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D66B" w14:textId="77777777" w:rsidR="00F35525" w:rsidRDefault="00F35525" w:rsidP="00F35525">
      <w:pPr>
        <w:pStyle w:val="Title"/>
        <w:spacing w:after="120"/>
        <w:rPr>
          <w:b/>
          <w:u w:val="none"/>
        </w:rPr>
      </w:pPr>
      <w:r>
        <w:rPr>
          <w:b/>
          <w:u w:val="none"/>
        </w:rPr>
        <w:t>VIRGINIA VETERANS SERVICES FOUNDATION</w:t>
      </w:r>
    </w:p>
    <w:p w14:paraId="29489805" w14:textId="77777777" w:rsidR="00F35525" w:rsidRDefault="00F35525" w:rsidP="00F35525">
      <w:pPr>
        <w:pStyle w:val="Title"/>
        <w:rPr>
          <w:b/>
          <w:sz w:val="28"/>
          <w:szCs w:val="28"/>
          <w:u w:val="none"/>
        </w:rPr>
      </w:pPr>
      <w:r w:rsidRPr="003F545A">
        <w:rPr>
          <w:b/>
          <w:sz w:val="28"/>
          <w:szCs w:val="28"/>
          <w:u w:val="none"/>
        </w:rPr>
        <w:t xml:space="preserve">Inter-Agency Relations </w:t>
      </w:r>
      <w:r>
        <w:rPr>
          <w:b/>
          <w:sz w:val="28"/>
          <w:szCs w:val="28"/>
          <w:u w:val="none"/>
        </w:rPr>
        <w:t xml:space="preserve">between the </w:t>
      </w:r>
      <w:r w:rsidRPr="003F545A">
        <w:rPr>
          <w:b/>
          <w:sz w:val="28"/>
          <w:szCs w:val="28"/>
          <w:u w:val="none"/>
        </w:rPr>
        <w:t xml:space="preserve">Veterans Services Foundation </w:t>
      </w:r>
    </w:p>
    <w:p w14:paraId="60FCC6CA" w14:textId="77777777" w:rsidR="00F35525" w:rsidRPr="003F545A" w:rsidRDefault="00F35525" w:rsidP="00F35525">
      <w:pPr>
        <w:pStyle w:val="Title"/>
        <w:rPr>
          <w:b/>
          <w:sz w:val="28"/>
          <w:szCs w:val="28"/>
          <w:u w:val="none"/>
        </w:rPr>
      </w:pPr>
      <w:r w:rsidRPr="003F545A">
        <w:rPr>
          <w:b/>
          <w:sz w:val="28"/>
          <w:szCs w:val="28"/>
          <w:u w:val="none"/>
        </w:rPr>
        <w:t>and the Department of Veterans Services including the</w:t>
      </w:r>
    </w:p>
    <w:p w14:paraId="5C631E74" w14:textId="77777777" w:rsidR="00F35525" w:rsidRPr="003F545A" w:rsidRDefault="00F35525" w:rsidP="00F35525">
      <w:pPr>
        <w:pStyle w:val="Title"/>
        <w:rPr>
          <w:b/>
          <w:sz w:val="28"/>
          <w:szCs w:val="28"/>
          <w:u w:val="none"/>
        </w:rPr>
      </w:pPr>
      <w:r w:rsidRPr="003F545A">
        <w:rPr>
          <w:b/>
          <w:sz w:val="28"/>
          <w:szCs w:val="28"/>
          <w:u w:val="none"/>
        </w:rPr>
        <w:t xml:space="preserve"> Board of Veterans Services and the</w:t>
      </w:r>
    </w:p>
    <w:p w14:paraId="619437A2" w14:textId="77777777" w:rsidR="00F35525" w:rsidRPr="003F545A" w:rsidRDefault="00F35525" w:rsidP="00F35525">
      <w:pPr>
        <w:pStyle w:val="Title"/>
        <w:rPr>
          <w:b/>
          <w:sz w:val="28"/>
          <w:szCs w:val="28"/>
          <w:u w:val="none"/>
        </w:rPr>
      </w:pPr>
      <w:r w:rsidRPr="003F545A">
        <w:rPr>
          <w:b/>
          <w:sz w:val="28"/>
          <w:szCs w:val="28"/>
          <w:u w:val="none"/>
        </w:rPr>
        <w:t xml:space="preserve"> Joint Leadership Council of Veterans Service Organizations</w:t>
      </w:r>
      <w:r>
        <w:rPr>
          <w:b/>
          <w:sz w:val="28"/>
          <w:szCs w:val="28"/>
          <w:u w:val="none"/>
        </w:rPr>
        <w:t xml:space="preserve"> </w:t>
      </w:r>
      <w:r w:rsidRPr="003F545A">
        <w:rPr>
          <w:b/>
          <w:sz w:val="28"/>
          <w:szCs w:val="28"/>
          <w:u w:val="none"/>
        </w:rPr>
        <w:t xml:space="preserve">Policy </w:t>
      </w:r>
    </w:p>
    <w:p w14:paraId="0E27267C" w14:textId="77777777" w:rsidR="00F35525" w:rsidRPr="00D5313B" w:rsidRDefault="00F35525" w:rsidP="00F35525">
      <w:pPr>
        <w:pStyle w:val="Title"/>
        <w:rPr>
          <w:b/>
          <w:u w:val="none"/>
        </w:rPr>
      </w:pPr>
      <w:r>
        <w:rPr>
          <w:b/>
          <w:u w:val="none"/>
        </w:rPr>
        <w:t>Short Title – Inter-Agency Relations</w:t>
      </w:r>
    </w:p>
    <w:p w14:paraId="0EFC145A" w14:textId="77777777" w:rsidR="00F35525" w:rsidRPr="005513DA" w:rsidRDefault="00F35525" w:rsidP="00F35525">
      <w:pPr>
        <w:rPr>
          <w:szCs w:val="24"/>
        </w:rPr>
      </w:pPr>
    </w:p>
    <w:p w14:paraId="77A58819" w14:textId="77777777" w:rsidR="00F35525" w:rsidRDefault="00F35525" w:rsidP="00F35525">
      <w:pPr>
        <w:jc w:val="both"/>
        <w:rPr>
          <w:rFonts w:ascii="Arial" w:hAnsi="Arial" w:cs="Arial"/>
          <w:b/>
          <w:sz w:val="28"/>
          <w:szCs w:val="28"/>
        </w:rPr>
      </w:pPr>
      <w:r>
        <w:rPr>
          <w:rFonts w:ascii="Arial" w:hAnsi="Arial" w:cs="Arial"/>
          <w:b/>
          <w:sz w:val="28"/>
          <w:szCs w:val="28"/>
        </w:rPr>
        <w:t>F1.1</w:t>
      </w:r>
      <w:r>
        <w:rPr>
          <w:rFonts w:ascii="Arial" w:hAnsi="Arial" w:cs="Arial"/>
          <w:b/>
          <w:sz w:val="28"/>
          <w:szCs w:val="28"/>
        </w:rPr>
        <w:tab/>
      </w:r>
      <w:r>
        <w:rPr>
          <w:rFonts w:ascii="Arial" w:hAnsi="Arial" w:cs="Arial"/>
          <w:b/>
          <w:sz w:val="28"/>
          <w:szCs w:val="28"/>
        </w:rPr>
        <w:tab/>
        <w:t>Purpose</w:t>
      </w:r>
    </w:p>
    <w:p w14:paraId="24632B42" w14:textId="77777777" w:rsidR="00F35525" w:rsidRDefault="00F35525" w:rsidP="00F35525">
      <w:pPr>
        <w:tabs>
          <w:tab w:val="left" w:pos="2160"/>
        </w:tabs>
        <w:jc w:val="both"/>
        <w:rPr>
          <w:bCs/>
        </w:rPr>
      </w:pPr>
      <w:r>
        <w:rPr>
          <w:bCs/>
        </w:rPr>
        <w:t>The purpose of this policy is to establish guidelines and policy</w:t>
      </w:r>
      <w:r w:rsidRPr="00032933">
        <w:rPr>
          <w:iCs/>
        </w:rPr>
        <w:t xml:space="preserve"> f</w:t>
      </w:r>
      <w:r>
        <w:rPr>
          <w:bCs/>
        </w:rPr>
        <w:t>or coordination between the Virginia Veterans Services Foundation (VSF) and the Virginia Department of Veterans Services (DVS</w:t>
      </w:r>
      <w:r w:rsidRPr="00AE75C8">
        <w:rPr>
          <w:bCs/>
        </w:rPr>
        <w:t>)</w:t>
      </w:r>
      <w:r>
        <w:rPr>
          <w:bCs/>
        </w:rPr>
        <w:t xml:space="preserve"> </w:t>
      </w:r>
      <w:r w:rsidRPr="00AE75C8">
        <w:rPr>
          <w:bCs/>
        </w:rPr>
        <w:t>including</w:t>
      </w:r>
      <w:r>
        <w:rPr>
          <w:bCs/>
        </w:rPr>
        <w:t xml:space="preserve"> the Board of Veterans Services (BVS) and the Joint Leadership Council of Veterans Service Organizations (JLC).</w:t>
      </w:r>
    </w:p>
    <w:p w14:paraId="0B7F4657" w14:textId="77777777" w:rsidR="00F35525" w:rsidRPr="004C3D69" w:rsidRDefault="00F35525" w:rsidP="00F35525">
      <w:pPr>
        <w:tabs>
          <w:tab w:val="left" w:pos="2160"/>
        </w:tabs>
        <w:ind w:left="2160" w:hanging="2160"/>
        <w:jc w:val="both"/>
        <w:rPr>
          <w:b/>
          <w:bCs/>
          <w:sz w:val="16"/>
          <w:szCs w:val="16"/>
        </w:rPr>
      </w:pPr>
    </w:p>
    <w:p w14:paraId="2CBA3666" w14:textId="77777777" w:rsidR="00F35525" w:rsidRDefault="00F35525" w:rsidP="00F35525">
      <w:pPr>
        <w:tabs>
          <w:tab w:val="left" w:pos="1440"/>
          <w:tab w:val="left" w:pos="2160"/>
        </w:tabs>
        <w:ind w:left="2160" w:hanging="2160"/>
        <w:jc w:val="both"/>
        <w:rPr>
          <w:rFonts w:ascii="Arial" w:hAnsi="Arial" w:cs="Arial"/>
          <w:b/>
          <w:sz w:val="28"/>
          <w:szCs w:val="28"/>
        </w:rPr>
      </w:pPr>
      <w:r>
        <w:rPr>
          <w:rFonts w:ascii="Arial" w:hAnsi="Arial" w:cs="Arial"/>
          <w:b/>
          <w:sz w:val="28"/>
          <w:szCs w:val="28"/>
        </w:rPr>
        <w:t>F1.2</w:t>
      </w:r>
      <w:r>
        <w:rPr>
          <w:rFonts w:ascii="Arial" w:hAnsi="Arial" w:cs="Arial"/>
          <w:b/>
          <w:sz w:val="28"/>
          <w:szCs w:val="28"/>
        </w:rPr>
        <w:tab/>
        <w:t>Application</w:t>
      </w:r>
    </w:p>
    <w:p w14:paraId="7EC5A2C5" w14:textId="77777777" w:rsidR="00F35525" w:rsidRPr="00032933" w:rsidRDefault="00F35525" w:rsidP="00F35525">
      <w:pPr>
        <w:tabs>
          <w:tab w:val="left" w:pos="1440"/>
          <w:tab w:val="left" w:pos="2160"/>
        </w:tabs>
        <w:jc w:val="both"/>
        <w:rPr>
          <w:szCs w:val="24"/>
        </w:rPr>
      </w:pPr>
      <w:r w:rsidRPr="00032933">
        <w:rPr>
          <w:szCs w:val="24"/>
        </w:rPr>
        <w:t>The Chair of the VSF Board of Trustees (the trustees) with advice from the VSF Executive Director, DVS Commissioner, and Chairmen of BVS and JLC or their designees shall be responsible for the application of this policy.</w:t>
      </w:r>
    </w:p>
    <w:p w14:paraId="7F0256D9" w14:textId="77777777" w:rsidR="00F35525" w:rsidRPr="004C3D69" w:rsidRDefault="00F35525" w:rsidP="00F35525">
      <w:pPr>
        <w:tabs>
          <w:tab w:val="left" w:pos="1440"/>
          <w:tab w:val="left" w:pos="2160"/>
        </w:tabs>
        <w:ind w:left="2160" w:hanging="2160"/>
        <w:jc w:val="both"/>
        <w:rPr>
          <w:rFonts w:ascii="Arial" w:hAnsi="Arial" w:cs="Arial"/>
          <w:b/>
          <w:sz w:val="16"/>
          <w:szCs w:val="16"/>
        </w:rPr>
      </w:pPr>
    </w:p>
    <w:p w14:paraId="17CAC9A1" w14:textId="77777777" w:rsidR="00F35525" w:rsidRDefault="00F35525" w:rsidP="00F35525">
      <w:pPr>
        <w:tabs>
          <w:tab w:val="left" w:pos="720"/>
          <w:tab w:val="left" w:pos="1440"/>
          <w:tab w:val="left" w:pos="2160"/>
        </w:tabs>
        <w:ind w:left="2160" w:hanging="2160"/>
        <w:jc w:val="both"/>
        <w:rPr>
          <w:rFonts w:ascii="Arial" w:hAnsi="Arial" w:cs="Arial"/>
          <w:b/>
          <w:sz w:val="28"/>
          <w:szCs w:val="28"/>
        </w:rPr>
      </w:pPr>
      <w:r>
        <w:rPr>
          <w:rFonts w:ascii="Arial" w:hAnsi="Arial" w:cs="Arial"/>
          <w:b/>
          <w:sz w:val="28"/>
          <w:szCs w:val="28"/>
        </w:rPr>
        <w:t>F1.3</w:t>
      </w:r>
      <w:r>
        <w:rPr>
          <w:rFonts w:ascii="Arial" w:hAnsi="Arial" w:cs="Arial"/>
          <w:b/>
          <w:sz w:val="28"/>
          <w:szCs w:val="28"/>
        </w:rPr>
        <w:tab/>
      </w:r>
      <w:r>
        <w:rPr>
          <w:rFonts w:ascii="Arial" w:hAnsi="Arial" w:cs="Arial"/>
          <w:b/>
          <w:sz w:val="28"/>
          <w:szCs w:val="28"/>
        </w:rPr>
        <w:tab/>
        <w:t>Interpretation</w:t>
      </w:r>
    </w:p>
    <w:p w14:paraId="59A5F6A2" w14:textId="77777777" w:rsidR="00F35525" w:rsidRDefault="00F35525" w:rsidP="00F35525">
      <w:pPr>
        <w:spacing w:after="160"/>
      </w:pPr>
      <w:r w:rsidRPr="00032933">
        <w:rPr>
          <w:szCs w:val="24"/>
        </w:rPr>
        <w:t>The VSF Trustees Chair (Board Chair) or his/her designee, in consultation with the</w:t>
      </w:r>
      <w:r>
        <w:rPr>
          <w:szCs w:val="24"/>
        </w:rPr>
        <w:t xml:space="preserve"> Secretary of Veterans </w:t>
      </w:r>
      <w:r w:rsidRPr="00EF20F0">
        <w:t>and Defense Affairs shall be responsible for the interpretation of this policy.</w:t>
      </w:r>
    </w:p>
    <w:p w14:paraId="4EF39A30" w14:textId="77777777" w:rsidR="00F35525" w:rsidRDefault="00F35525" w:rsidP="00F35525">
      <w:pPr>
        <w:tabs>
          <w:tab w:val="left" w:pos="720"/>
          <w:tab w:val="left" w:pos="1440"/>
          <w:tab w:val="left" w:pos="2160"/>
        </w:tabs>
        <w:ind w:left="2160" w:hanging="2160"/>
        <w:rPr>
          <w:b/>
          <w:szCs w:val="24"/>
        </w:rPr>
      </w:pPr>
      <w:r>
        <w:rPr>
          <w:rFonts w:ascii="Arial" w:hAnsi="Arial" w:cs="Arial"/>
          <w:b/>
          <w:sz w:val="28"/>
          <w:szCs w:val="28"/>
        </w:rPr>
        <w:t>F1.4</w:t>
      </w:r>
      <w:r>
        <w:rPr>
          <w:rFonts w:ascii="Arial" w:hAnsi="Arial" w:cs="Arial"/>
          <w:b/>
          <w:sz w:val="28"/>
          <w:szCs w:val="28"/>
        </w:rPr>
        <w:tab/>
      </w:r>
      <w:r>
        <w:rPr>
          <w:rFonts w:ascii="Arial" w:hAnsi="Arial" w:cs="Arial"/>
          <w:b/>
          <w:sz w:val="28"/>
          <w:szCs w:val="28"/>
        </w:rPr>
        <w:tab/>
        <w:t>References</w:t>
      </w:r>
    </w:p>
    <w:p w14:paraId="726F0E82" w14:textId="77777777" w:rsidR="00F35525" w:rsidRPr="00032933" w:rsidRDefault="00F35525" w:rsidP="00F35525">
      <w:pPr>
        <w:widowControl/>
        <w:numPr>
          <w:ilvl w:val="0"/>
          <w:numId w:val="3"/>
        </w:numPr>
        <w:tabs>
          <w:tab w:val="left" w:pos="720"/>
          <w:tab w:val="left" w:pos="1440"/>
          <w:tab w:val="left" w:pos="2160"/>
        </w:tabs>
        <w:autoSpaceDE/>
        <w:autoSpaceDN/>
        <w:spacing w:after="120"/>
        <w:jc w:val="both"/>
        <w:rPr>
          <w:bCs/>
          <w:iCs/>
        </w:rPr>
      </w:pPr>
      <w:r w:rsidRPr="00032933">
        <w:rPr>
          <w:bCs/>
          <w:iCs/>
        </w:rPr>
        <w:t xml:space="preserve">Virginia Code (the Code) §2.2-230 states the agencies for which the Secretary of Veterans and Defense Affairs is responsible to the Governor.  The Code §2.2-2000 et seq. establishes DVS and its divisions.  The Code §2.2-2452 and §2.2-2681 establishes BVS and JLC respectively as a policy board and advisory council to DVS.  The Code §2.2-2715 establishes VSF as an independent agency supporting the interests of veterans and their families and contributors through the Secretary of Veterans Services and the programs and services of DVS.  A chart at </w:t>
      </w:r>
      <w:r w:rsidRPr="00032933">
        <w:rPr>
          <w:bCs/>
          <w:iCs/>
          <w:u w:val="single"/>
        </w:rPr>
        <w:t>Appendix A</w:t>
      </w:r>
      <w:r w:rsidRPr="00032933">
        <w:rPr>
          <w:bCs/>
          <w:iCs/>
        </w:rPr>
        <w:t xml:space="preserve"> displays these government activities and their relationships.  The Virginia War Memorial Foundation (VWMF) Board is in </w:t>
      </w:r>
      <w:r w:rsidRPr="00032933">
        <w:rPr>
          <w:bCs/>
          <w:iCs/>
          <w:u w:val="single"/>
        </w:rPr>
        <w:t>Appendix A</w:t>
      </w:r>
      <w:r w:rsidRPr="00032933">
        <w:rPr>
          <w:bCs/>
          <w:iCs/>
        </w:rPr>
        <w:t>, but is under the supervision of the DVS Commissioner and is included under exceptions to this policy in section F1.9.</w:t>
      </w:r>
    </w:p>
    <w:p w14:paraId="298C80B9" w14:textId="77777777" w:rsidR="00F35525" w:rsidRDefault="00F35525" w:rsidP="00F35525">
      <w:pPr>
        <w:widowControl/>
        <w:numPr>
          <w:ilvl w:val="0"/>
          <w:numId w:val="3"/>
        </w:numPr>
        <w:tabs>
          <w:tab w:val="left" w:pos="720"/>
          <w:tab w:val="left" w:pos="1440"/>
          <w:tab w:val="left" w:pos="2160"/>
        </w:tabs>
        <w:autoSpaceDE/>
        <w:autoSpaceDN/>
        <w:spacing w:after="120"/>
        <w:jc w:val="both"/>
      </w:pPr>
      <w:r>
        <w:t>Virginia Code §2.2-2001.A authorizes DVS to establish, operate, administer and maintain offices and programs related to services for veterans of the armed forces of the United States and their Virginia-domiciled spouses, orphans and dependents.  The DVS Commissioner heads DVS and is supported by, and supports, the BVS, the JLC, and the VSF.</w:t>
      </w:r>
    </w:p>
    <w:p w14:paraId="0E32F77A" w14:textId="77777777" w:rsidR="00F35525" w:rsidRDefault="00F35525" w:rsidP="00F35525">
      <w:pPr>
        <w:widowControl/>
        <w:numPr>
          <w:ilvl w:val="0"/>
          <w:numId w:val="3"/>
        </w:numPr>
        <w:tabs>
          <w:tab w:val="left" w:pos="720"/>
          <w:tab w:val="left" w:pos="1440"/>
          <w:tab w:val="left" w:pos="2160"/>
        </w:tabs>
        <w:autoSpaceDE/>
        <w:autoSpaceDN/>
        <w:spacing w:after="120"/>
      </w:pPr>
      <w:r>
        <w:t xml:space="preserve">Virginia Code §2.2-2715.B. provides for VSF to (i) administer the Veterans Services Fund (the Fund), (ii) provide funding for veterans services and programs through the Fund, and (iii) raise revenue from all sources to support the Fund.  </w:t>
      </w:r>
    </w:p>
    <w:p w14:paraId="544CB49F" w14:textId="77777777" w:rsidR="00F35525" w:rsidRDefault="00F35525" w:rsidP="00F35525">
      <w:pPr>
        <w:widowControl/>
        <w:numPr>
          <w:ilvl w:val="0"/>
          <w:numId w:val="3"/>
        </w:numPr>
        <w:tabs>
          <w:tab w:val="left" w:pos="720"/>
          <w:tab w:val="left" w:pos="1440"/>
          <w:tab w:val="left" w:pos="2160"/>
        </w:tabs>
        <w:autoSpaceDE/>
        <w:autoSpaceDN/>
        <w:spacing w:after="120"/>
      </w:pPr>
      <w:r>
        <w:t xml:space="preserve">The Memorandum of </w:t>
      </w:r>
      <w:r w:rsidRPr="00032933">
        <w:t xml:space="preserve">Understanding </w:t>
      </w:r>
      <w:r w:rsidRPr="00032933">
        <w:rPr>
          <w:i/>
        </w:rPr>
        <w:t>(MOU)</w:t>
      </w:r>
      <w:r w:rsidRPr="00032933">
        <w:t xml:space="preserve"> between VSF and DVS </w:t>
      </w:r>
      <w:r w:rsidRPr="00032933">
        <w:rPr>
          <w:i/>
        </w:rPr>
        <w:t xml:space="preserve">(see </w:t>
      </w:r>
      <w:r w:rsidRPr="00032933">
        <w:rPr>
          <w:i/>
          <w:u w:val="single"/>
        </w:rPr>
        <w:t>Appendix B</w:t>
      </w:r>
      <w:r w:rsidRPr="00032933">
        <w:rPr>
          <w:i/>
        </w:rPr>
        <w:t>)</w:t>
      </w:r>
      <w:r w:rsidRPr="00032933">
        <w:t xml:space="preserve"> sets forth the relationships between the two agencies and provides the basis for this policy.  VSF and DVS are</w:t>
      </w:r>
      <w:r>
        <w:t xml:space="preserve"> mutually supporting agencies.</w:t>
      </w:r>
    </w:p>
    <w:p w14:paraId="1DBA2589" w14:textId="77777777" w:rsidR="00F35525" w:rsidRDefault="00F35525" w:rsidP="00F35525">
      <w:pPr>
        <w:pStyle w:val="ListParagraph"/>
      </w:pPr>
    </w:p>
    <w:p w14:paraId="093EB038" w14:textId="77777777" w:rsidR="00F35525" w:rsidRPr="002914AA" w:rsidRDefault="00F35525" w:rsidP="00F35525">
      <w:pPr>
        <w:widowControl/>
        <w:numPr>
          <w:ilvl w:val="0"/>
          <w:numId w:val="3"/>
        </w:numPr>
        <w:tabs>
          <w:tab w:val="left" w:pos="720"/>
          <w:tab w:val="left" w:pos="1440"/>
          <w:tab w:val="left" w:pos="2160"/>
        </w:tabs>
        <w:autoSpaceDE/>
        <w:autoSpaceDN/>
        <w:spacing w:after="120"/>
        <w:jc w:val="both"/>
      </w:pPr>
      <w:r w:rsidRPr="00032933">
        <w:t>Virginia Code §2.2-2715.C. specifies that the Secretary of Veterans and Defense Affairs and the Chairmen of  BVS and JLC serve as</w:t>
      </w:r>
      <w:r w:rsidRPr="00072498">
        <w:t xml:space="preserve"> ex officio voting </w:t>
      </w:r>
      <w:r>
        <w:t>t</w:t>
      </w:r>
      <w:r w:rsidRPr="00072498">
        <w:t xml:space="preserve">rustees of the board of </w:t>
      </w:r>
      <w:r>
        <w:t>t</w:t>
      </w:r>
      <w:r w:rsidRPr="00072498">
        <w:t>rustees of VSF.</w:t>
      </w:r>
      <w:r>
        <w:t xml:space="preserve"> </w:t>
      </w:r>
    </w:p>
    <w:p w14:paraId="44FB17B4" w14:textId="77777777" w:rsidR="00F35525" w:rsidRPr="00032933" w:rsidRDefault="00F35525" w:rsidP="00F35525">
      <w:pPr>
        <w:widowControl/>
        <w:numPr>
          <w:ilvl w:val="0"/>
          <w:numId w:val="3"/>
        </w:numPr>
        <w:tabs>
          <w:tab w:val="left" w:pos="720"/>
          <w:tab w:val="left" w:pos="1440"/>
          <w:tab w:val="left" w:pos="2160"/>
        </w:tabs>
        <w:autoSpaceDE/>
        <w:autoSpaceDN/>
        <w:jc w:val="both"/>
        <w:rPr>
          <w:bCs/>
          <w:iCs/>
        </w:rPr>
      </w:pPr>
      <w:r w:rsidRPr="00032933">
        <w:rPr>
          <w:bCs/>
          <w:iCs/>
        </w:rPr>
        <w:lastRenderedPageBreak/>
        <w:t>Virginia Code §2.2-2103 states that, “Upon request, all agencies and political subdivisions of the Commonwealth shall assist any authority, board, commission, council or other collegial body established in this title in carrying out the respective duties for which each was created.”</w:t>
      </w:r>
    </w:p>
    <w:p w14:paraId="6FC9398B" w14:textId="77777777" w:rsidR="00F35525" w:rsidRPr="00072498" w:rsidRDefault="00F35525" w:rsidP="00F35525">
      <w:pPr>
        <w:tabs>
          <w:tab w:val="left" w:pos="720"/>
          <w:tab w:val="left" w:pos="1440"/>
          <w:tab w:val="left" w:pos="2160"/>
        </w:tabs>
        <w:ind w:left="720"/>
      </w:pPr>
    </w:p>
    <w:p w14:paraId="15B16B95" w14:textId="77777777" w:rsidR="00F35525" w:rsidRPr="00072498"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t>F</w:t>
      </w:r>
      <w:r w:rsidRPr="00AE75C8">
        <w:rPr>
          <w:rFonts w:ascii="Arial" w:hAnsi="Arial" w:cs="Arial"/>
          <w:b/>
          <w:sz w:val="28"/>
          <w:szCs w:val="28"/>
        </w:rPr>
        <w:t>1.5</w:t>
      </w:r>
      <w:r w:rsidRPr="00AE75C8">
        <w:rPr>
          <w:rFonts w:ascii="Arial" w:hAnsi="Arial" w:cs="Arial"/>
          <w:b/>
          <w:sz w:val="28"/>
          <w:szCs w:val="28"/>
        </w:rPr>
        <w:tab/>
      </w:r>
      <w:r w:rsidRPr="00072498">
        <w:rPr>
          <w:rFonts w:ascii="Arial" w:hAnsi="Arial" w:cs="Arial"/>
          <w:sz w:val="28"/>
          <w:szCs w:val="28"/>
        </w:rPr>
        <w:tab/>
      </w:r>
      <w:r w:rsidRPr="00AE75C8">
        <w:rPr>
          <w:rFonts w:ascii="Arial" w:hAnsi="Arial" w:cs="Arial"/>
          <w:b/>
          <w:sz w:val="28"/>
          <w:szCs w:val="28"/>
        </w:rPr>
        <w:t>Overview of VSF and DVS</w:t>
      </w:r>
    </w:p>
    <w:p w14:paraId="5278DDC3" w14:textId="77777777" w:rsidR="00F35525" w:rsidRPr="00072498" w:rsidRDefault="00F35525" w:rsidP="00F35525">
      <w:pPr>
        <w:widowControl/>
        <w:numPr>
          <w:ilvl w:val="0"/>
          <w:numId w:val="7"/>
        </w:numPr>
        <w:autoSpaceDE/>
        <w:autoSpaceDN/>
        <w:rPr>
          <w:szCs w:val="24"/>
        </w:rPr>
      </w:pPr>
      <w:r w:rsidRPr="00072498">
        <w:rPr>
          <w:szCs w:val="24"/>
        </w:rPr>
        <w:t xml:space="preserve">VSF is responsible for providing direct mutual support to DVS.  </w:t>
      </w:r>
    </w:p>
    <w:p w14:paraId="01E0693F" w14:textId="77777777" w:rsidR="00F35525" w:rsidRPr="0034741D" w:rsidRDefault="00F35525" w:rsidP="00F35525">
      <w:pPr>
        <w:ind w:left="720"/>
        <w:rPr>
          <w:sz w:val="12"/>
          <w:szCs w:val="12"/>
        </w:rPr>
      </w:pPr>
    </w:p>
    <w:p w14:paraId="19323C7A" w14:textId="77777777" w:rsidR="00F35525" w:rsidRPr="00072498" w:rsidRDefault="00F35525" w:rsidP="00F35525">
      <w:pPr>
        <w:widowControl/>
        <w:numPr>
          <w:ilvl w:val="0"/>
          <w:numId w:val="7"/>
        </w:numPr>
        <w:autoSpaceDE/>
        <w:autoSpaceDN/>
        <w:jc w:val="both"/>
        <w:rPr>
          <w:szCs w:val="24"/>
        </w:rPr>
      </w:pPr>
      <w:r w:rsidRPr="00072498">
        <w:rPr>
          <w:szCs w:val="24"/>
        </w:rPr>
        <w:t xml:space="preserve">Direct mutual support means VSF specifically supports DVS and is authorized to answer directly to DVS’ request for assistance.  Additionally, DVS provides direct mutual support to VSF in support of both agencies’ common goal of providing services to veterans and their families, because of each agency’s: (1) assigned tasks; (2) position relative to each other; (3) common goals; and (4) inherent capabilities.  </w:t>
      </w:r>
    </w:p>
    <w:p w14:paraId="3746DCB4" w14:textId="77777777" w:rsidR="00F35525" w:rsidRPr="0034741D" w:rsidRDefault="00F35525" w:rsidP="00F35525">
      <w:pPr>
        <w:ind w:left="720"/>
        <w:rPr>
          <w:sz w:val="12"/>
          <w:szCs w:val="12"/>
        </w:rPr>
      </w:pPr>
    </w:p>
    <w:p w14:paraId="348DC1B4" w14:textId="77777777" w:rsidR="00F35525" w:rsidRPr="00032933" w:rsidRDefault="00F35525" w:rsidP="00F35525">
      <w:pPr>
        <w:widowControl/>
        <w:numPr>
          <w:ilvl w:val="0"/>
          <w:numId w:val="7"/>
        </w:numPr>
        <w:autoSpaceDE/>
        <w:autoSpaceDN/>
        <w:jc w:val="both"/>
        <w:rPr>
          <w:u w:val="single"/>
        </w:rPr>
      </w:pPr>
      <w:r w:rsidRPr="00032933">
        <w:rPr>
          <w:szCs w:val="24"/>
        </w:rPr>
        <w:t>Mutual support is a form of partnership to accomplish a common goal and means that each counterpart has a degree of authority over the other in actions that have mutual effects and that mutual costs and benefits are shared as equitably as possible.  The mutual relationship exists between DVS and VSF because each agency was established to provide effective and efficient services.  Each collects, uses, and preserves resources for current and future contingencies and maintains financial accountability and integrity through separate independent operations.  The relationship is built on mutual respect for the different purpose or mission, authority, and responsibility of the two agencies and their common goal.</w:t>
      </w:r>
      <w:r w:rsidRPr="00032933">
        <w:t xml:space="preserve">  </w:t>
      </w:r>
      <w:r w:rsidRPr="00032933">
        <w:rPr>
          <w:szCs w:val="24"/>
        </w:rPr>
        <w:t>The elements of that mutual support are contained in a DVS-VSF MOU and supporting Joint VSF-DVS Policies.</w:t>
      </w:r>
    </w:p>
    <w:p w14:paraId="3D4CE7D7" w14:textId="77777777" w:rsidR="00F35525" w:rsidRPr="0034741D" w:rsidRDefault="00F35525" w:rsidP="00F35525">
      <w:pPr>
        <w:pStyle w:val="ListParagraph"/>
        <w:rPr>
          <w:sz w:val="12"/>
          <w:szCs w:val="12"/>
        </w:rPr>
      </w:pPr>
    </w:p>
    <w:p w14:paraId="4A66E797" w14:textId="77777777" w:rsidR="00F35525" w:rsidRPr="00072498" w:rsidRDefault="00F35525" w:rsidP="00F35525">
      <w:pPr>
        <w:widowControl/>
        <w:numPr>
          <w:ilvl w:val="0"/>
          <w:numId w:val="7"/>
        </w:numPr>
        <w:autoSpaceDE/>
        <w:autoSpaceDN/>
        <w:jc w:val="both"/>
        <w:rPr>
          <w:szCs w:val="24"/>
        </w:rPr>
      </w:pPr>
      <w:r w:rsidRPr="00072498">
        <w:rPr>
          <w:szCs w:val="24"/>
        </w:rPr>
        <w:t xml:space="preserve">In the context of the DVS and VSF relationship, the </w:t>
      </w:r>
      <w:r>
        <w:rPr>
          <w:szCs w:val="24"/>
        </w:rPr>
        <w:t xml:space="preserve">DVS </w:t>
      </w:r>
      <w:r w:rsidRPr="00072498">
        <w:rPr>
          <w:szCs w:val="24"/>
        </w:rPr>
        <w:t xml:space="preserve">Commissioner </w:t>
      </w:r>
      <w:r w:rsidRPr="00032933">
        <w:rPr>
          <w:szCs w:val="24"/>
        </w:rPr>
        <w:t>or VSF</w:t>
      </w:r>
      <w:r>
        <w:rPr>
          <w:szCs w:val="24"/>
        </w:rPr>
        <w:t xml:space="preserve"> </w:t>
      </w:r>
      <w:r w:rsidRPr="00072498">
        <w:rPr>
          <w:szCs w:val="24"/>
        </w:rPr>
        <w:t>Executive Director, who receives assistance from each other’s agency or capabilities, is responsible for ensuring the supported agency understands the assistance required.</w:t>
      </w:r>
    </w:p>
    <w:p w14:paraId="68CF6671" w14:textId="77777777" w:rsidR="00F35525" w:rsidRPr="00344996"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14:paraId="7799EE0A"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t>F1.6</w:t>
      </w:r>
      <w:r>
        <w:rPr>
          <w:rFonts w:ascii="Arial" w:hAnsi="Arial" w:cs="Arial"/>
          <w:b/>
          <w:sz w:val="28"/>
          <w:szCs w:val="28"/>
        </w:rPr>
        <w:tab/>
      </w:r>
      <w:r>
        <w:rPr>
          <w:rFonts w:ascii="Arial" w:hAnsi="Arial" w:cs="Arial"/>
          <w:b/>
          <w:sz w:val="28"/>
          <w:szCs w:val="28"/>
        </w:rPr>
        <w:tab/>
        <w:t>Overview of BVS and JLC</w:t>
      </w:r>
    </w:p>
    <w:p w14:paraId="674DF289" w14:textId="77777777" w:rsidR="00F35525" w:rsidRDefault="00F35525" w:rsidP="00F3552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BVS is a policy board that advises the DVS Commissioner on veteran issues, delivery of services, plans, projects and policies and procedures.  BVS also makes recommendations to DVS and VSF regarding gifts, grants and other resources from public and private entities in support of services to veterans.</w:t>
      </w:r>
    </w:p>
    <w:p w14:paraId="345E6A2E" w14:textId="77777777" w:rsidR="00F35525" w:rsidRPr="0034741D"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251C3C95" w14:textId="77777777" w:rsidR="00F35525" w:rsidRPr="005A37F4" w:rsidRDefault="00F35525" w:rsidP="00F3552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rPr>
          <w:rFonts w:ascii="Arial" w:hAnsi="Arial" w:cs="Arial"/>
          <w:b/>
          <w:sz w:val="28"/>
          <w:szCs w:val="28"/>
        </w:rPr>
      </w:pPr>
      <w:r>
        <w:t xml:space="preserve">JLC is an advisory council that advises </w:t>
      </w:r>
      <w:r w:rsidRPr="00032933">
        <w:rPr>
          <w:bCs/>
          <w:iCs/>
        </w:rPr>
        <w:t>the General Assembly and</w:t>
      </w:r>
      <w:r>
        <w:t xml:space="preserve"> the DVS Commissioner on support for veteran services and programs and addressing veteran issues (i.e., needs) not currently provided.  </w:t>
      </w:r>
    </w:p>
    <w:p w14:paraId="474CD9C0" w14:textId="77777777" w:rsidR="00F35525" w:rsidRPr="0034741D"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b/>
          <w:szCs w:val="24"/>
        </w:rPr>
      </w:pPr>
    </w:p>
    <w:p w14:paraId="6A4A6860" w14:textId="77777777" w:rsidR="00F35525" w:rsidRDefault="00F35525" w:rsidP="00F35525">
      <w:pPr>
        <w:tabs>
          <w:tab w:val="left" w:pos="720"/>
          <w:tab w:val="left" w:pos="1440"/>
          <w:tab w:val="left" w:pos="2160"/>
        </w:tabs>
        <w:jc w:val="both"/>
        <w:rPr>
          <w:rFonts w:ascii="Arial" w:hAnsi="Arial" w:cs="Arial"/>
          <w:b/>
          <w:sz w:val="28"/>
          <w:szCs w:val="28"/>
        </w:rPr>
      </w:pPr>
      <w:r>
        <w:rPr>
          <w:rFonts w:ascii="Arial" w:hAnsi="Arial" w:cs="Arial"/>
          <w:b/>
          <w:sz w:val="28"/>
          <w:szCs w:val="28"/>
        </w:rPr>
        <w:t>F1.7</w:t>
      </w:r>
      <w:r>
        <w:rPr>
          <w:rFonts w:ascii="Arial" w:hAnsi="Arial" w:cs="Arial"/>
          <w:b/>
          <w:sz w:val="28"/>
          <w:szCs w:val="28"/>
        </w:rPr>
        <w:tab/>
      </w:r>
      <w:r>
        <w:rPr>
          <w:rFonts w:ascii="Arial" w:hAnsi="Arial" w:cs="Arial"/>
          <w:b/>
          <w:sz w:val="28"/>
          <w:szCs w:val="28"/>
        </w:rPr>
        <w:tab/>
        <w:t>Policy</w:t>
      </w:r>
    </w:p>
    <w:p w14:paraId="43930B9C" w14:textId="77777777" w:rsidR="00F35525" w:rsidRPr="004E0489" w:rsidRDefault="00F35525" w:rsidP="00F35525">
      <w:pPr>
        <w:widowControl/>
        <w:numPr>
          <w:ilvl w:val="0"/>
          <w:numId w:val="8"/>
        </w:numPr>
        <w:tabs>
          <w:tab w:val="left" w:pos="720"/>
          <w:tab w:val="left" w:pos="1440"/>
          <w:tab w:val="left" w:pos="2160"/>
        </w:tabs>
        <w:autoSpaceDE/>
        <w:autoSpaceDN/>
        <w:jc w:val="both"/>
        <w:rPr>
          <w:szCs w:val="24"/>
        </w:rPr>
      </w:pPr>
      <w:r>
        <w:rPr>
          <w:szCs w:val="24"/>
        </w:rPr>
        <w:t>It is the policy of VSF and DVS to ensure cooperative and efficient inter-relationships between VSF, DVS, BVS, and JLC.</w:t>
      </w:r>
    </w:p>
    <w:p w14:paraId="7B312640" w14:textId="77777777" w:rsidR="00F35525" w:rsidRPr="0034741D" w:rsidRDefault="00F35525" w:rsidP="00F35525">
      <w:pPr>
        <w:tabs>
          <w:tab w:val="left" w:pos="720"/>
          <w:tab w:val="left" w:pos="1440"/>
          <w:tab w:val="left" w:pos="2160"/>
        </w:tabs>
        <w:ind w:left="720"/>
        <w:jc w:val="both"/>
        <w:rPr>
          <w:sz w:val="12"/>
          <w:szCs w:val="12"/>
        </w:rPr>
      </w:pPr>
    </w:p>
    <w:p w14:paraId="27956980" w14:textId="77777777" w:rsidR="00F35525" w:rsidRPr="00322069" w:rsidRDefault="00F35525" w:rsidP="00F35525">
      <w:pPr>
        <w:widowControl/>
        <w:numPr>
          <w:ilvl w:val="0"/>
          <w:numId w:val="8"/>
        </w:numPr>
        <w:tabs>
          <w:tab w:val="left" w:pos="720"/>
          <w:tab w:val="left" w:pos="1440"/>
          <w:tab w:val="left" w:pos="2160"/>
        </w:tabs>
        <w:autoSpaceDE/>
        <w:autoSpaceDN/>
        <w:jc w:val="both"/>
        <w:rPr>
          <w:szCs w:val="24"/>
        </w:rPr>
      </w:pPr>
      <w:r w:rsidRPr="00322069">
        <w:rPr>
          <w:szCs w:val="24"/>
        </w:rPr>
        <w:t>VSF shall entertain only funding requests from BVS and JLC that have been reviewed and approved by DVS and the Secretary of Veterans and Defense Affairs.</w:t>
      </w:r>
    </w:p>
    <w:p w14:paraId="29FD1DE8" w14:textId="77777777" w:rsidR="00F35525" w:rsidRPr="00322069"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8"/>
          <w:szCs w:val="28"/>
        </w:rPr>
      </w:pPr>
    </w:p>
    <w:p w14:paraId="6E710EEA"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sz w:val="28"/>
          <w:szCs w:val="28"/>
        </w:rPr>
      </w:pPr>
      <w:r>
        <w:rPr>
          <w:rFonts w:ascii="Arial" w:hAnsi="Arial" w:cs="Arial"/>
          <w:b/>
          <w:sz w:val="28"/>
          <w:szCs w:val="28"/>
        </w:rPr>
        <w:t>F1.8</w:t>
      </w:r>
      <w:r>
        <w:rPr>
          <w:rFonts w:ascii="Arial" w:hAnsi="Arial" w:cs="Arial"/>
          <w:b/>
          <w:sz w:val="28"/>
          <w:szCs w:val="28"/>
        </w:rPr>
        <w:tab/>
      </w:r>
      <w:r>
        <w:rPr>
          <w:rFonts w:ascii="Arial" w:hAnsi="Arial" w:cs="Arial"/>
          <w:b/>
          <w:sz w:val="28"/>
          <w:szCs w:val="28"/>
        </w:rPr>
        <w:tab/>
        <w:t>Procedures</w:t>
      </w:r>
    </w:p>
    <w:p w14:paraId="02562BB6" w14:textId="77777777" w:rsidR="00F35525" w:rsidRPr="003425C9"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rPr>
          <w:b/>
          <w:i/>
        </w:rPr>
      </w:pPr>
      <w:r w:rsidRPr="00072498">
        <w:t xml:space="preserve">Detailed procedures for VSF and DVS are contained in VSF-DVS Joint Policies </w:t>
      </w:r>
      <w:r w:rsidRPr="00032933">
        <w:rPr>
          <w:bCs/>
        </w:rPr>
        <w:t>11</w:t>
      </w:r>
      <w:r>
        <w:t xml:space="preserve"> </w:t>
      </w:r>
      <w:r w:rsidRPr="00072498">
        <w:t>through</w:t>
      </w:r>
      <w:r>
        <w:t xml:space="preserve"> 14</w:t>
      </w:r>
    </w:p>
    <w:p w14:paraId="3ED78C9B"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14:paraId="6E39E595" w14:textId="77777777" w:rsidR="00F35525"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In most cases, the procedure for commencing interactions between DVS, BVS, JLC and VSF is for JLC to identify an unmet need.  The need then would be passed to BVS for its insight and recommendations on best practices, management and performance requirements, non-profit operations and other considerations.  BVS then would validate the requirement and pass its recommendation to DVS for consideration.  DVS may consider internal resources or external resources, including VSF resources, to address the unmet need.</w:t>
      </w:r>
    </w:p>
    <w:p w14:paraId="3E297CB7"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58A24E6C" w14:textId="77777777" w:rsidR="00F35525"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 xml:space="preserve">When BVS identifies a need, it would be passed to JLC for validation.  If validated, it then would be passed to </w:t>
      </w:r>
      <w:r w:rsidRPr="00032933">
        <w:t>DVS and the Secretary of Veterans and Defense Affairs</w:t>
      </w:r>
      <w:r>
        <w:t xml:space="preserve"> for consideration, in consultation with BVS.  DVS may consider internal resources or external resources, including VSF resources, to address the need. </w:t>
      </w:r>
    </w:p>
    <w:p w14:paraId="65A76C2F"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62EE36F1" w14:textId="77777777" w:rsidR="00F35525" w:rsidRDefault="00F35525" w:rsidP="00F3552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lastRenderedPageBreak/>
        <w:t>DVS needs typically should be passed to BVS for vetting and recommendations, and then passed to JLC, VSF, or another agency, as appropriate.</w:t>
      </w:r>
    </w:p>
    <w:p w14:paraId="67BE9CA8"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8CC275"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b/>
          <w:sz w:val="28"/>
          <w:szCs w:val="28"/>
        </w:rPr>
        <w:t>F1.9</w:t>
      </w:r>
      <w:r>
        <w:rPr>
          <w:rFonts w:ascii="Arial" w:hAnsi="Arial" w:cs="Arial"/>
          <w:b/>
          <w:sz w:val="28"/>
          <w:szCs w:val="28"/>
        </w:rPr>
        <w:tab/>
      </w:r>
      <w:r>
        <w:rPr>
          <w:rFonts w:ascii="Arial" w:hAnsi="Arial" w:cs="Arial"/>
          <w:b/>
          <w:sz w:val="28"/>
          <w:szCs w:val="28"/>
        </w:rPr>
        <w:tab/>
        <w:t>Exceptions</w:t>
      </w:r>
    </w:p>
    <w:p w14:paraId="310CCBC9" w14:textId="77777777" w:rsidR="00F35525" w:rsidRPr="00032933"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rPr>
          <w:bCs/>
          <w:iCs/>
        </w:rPr>
      </w:pPr>
      <w:r>
        <w:t xml:space="preserve">Exceptions to this policy shall be determined by VSF in consultation with DVS </w:t>
      </w:r>
      <w:r w:rsidRPr="00032933">
        <w:rPr>
          <w:bCs/>
          <w:iCs/>
        </w:rPr>
        <w:t>and the Secretary of Veterans and Defense Affairs.  BVS, JLC and other activity(ies) involved, if any, may be consulted by DVS.</w:t>
      </w:r>
    </w:p>
    <w:p w14:paraId="52F2AA39"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42791C22" w14:textId="77777777" w:rsidR="00F35525"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t xml:space="preserve">JLC under Code of Virginia §2.2-2682.C “…may apply for funds from VSF to enable it to better carry out its objectives.  JLC shall not impose unreasonable burdens or costs in connection with requests of agencies.”  </w:t>
      </w:r>
      <w:r>
        <w:rPr>
          <w:b/>
          <w:i/>
        </w:rPr>
        <w:t>A</w:t>
      </w:r>
      <w:r>
        <w:t xml:space="preserve">pplications shall be made through the DVS </w:t>
      </w:r>
      <w:r w:rsidRPr="00032933">
        <w:t>Commissioner and the Secretary of Veterans and Defense Affairs, without the necessary involvement of BVS as the Commissioner may determine</w:t>
      </w:r>
      <w:r>
        <w:t>.</w:t>
      </w:r>
    </w:p>
    <w:p w14:paraId="3B390C82" w14:textId="77777777" w:rsidR="00F35525" w:rsidRPr="0032051B" w:rsidRDefault="00F35525" w:rsidP="00F35525">
      <w:pPr>
        <w:pStyle w:val="ListParagraph"/>
        <w:rPr>
          <w:sz w:val="12"/>
          <w:szCs w:val="12"/>
        </w:rPr>
      </w:pPr>
    </w:p>
    <w:p w14:paraId="16A1ADFF" w14:textId="77777777" w:rsidR="00F35525"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rsidRPr="00072498">
        <w:t>BVS under Code of Virginia §2.2-2454.9.”Provide recommendations to the Department of Veterans Services and the Veterans Services Foundation … regarding gift, grants, and other resources from public and private entities and organizations to support veteran services.”</w:t>
      </w:r>
    </w:p>
    <w:p w14:paraId="539CD026"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2"/>
          <w:szCs w:val="12"/>
        </w:rPr>
      </w:pPr>
    </w:p>
    <w:p w14:paraId="41EA2AB4" w14:textId="77777777" w:rsidR="00F35525" w:rsidRPr="00032933" w:rsidRDefault="00F35525" w:rsidP="00F3552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rPr>
          <w:bCs/>
          <w:iCs/>
        </w:rPr>
      </w:pPr>
      <w:r w:rsidRPr="00032933">
        <w:rPr>
          <w:bCs/>
          <w:iCs/>
        </w:rPr>
        <w:t>The Virginia War Memorial is a Division of DVS (§2.2-2001.3).  A not-for-profit 501 (c) (3) organization, the Virginia War Memorial Foundation, supports the Virginia War Memorial’s financial needs beyond those provided by the General Assembly and the Governor. The Virginia War Memorial Foundation is under the supervision of the DVS Commissioner ((§2.2-2001.3.F). Neither the Virginia War Memorial nor the Virginia War Memorial Foundation are supported by VSF.</w:t>
      </w:r>
    </w:p>
    <w:p w14:paraId="4F75209E" w14:textId="77777777" w:rsidR="00F35525" w:rsidRPr="0032051B" w:rsidRDefault="00F35525" w:rsidP="00F35525">
      <w:pPr>
        <w:pStyle w:val="ListParagraph"/>
        <w:rPr>
          <w:bCs/>
          <w:iCs/>
          <w:sz w:val="12"/>
          <w:szCs w:val="12"/>
        </w:rPr>
      </w:pPr>
    </w:p>
    <w:p w14:paraId="4E29AA67" w14:textId="6C759009" w:rsidR="00F35525" w:rsidRPr="003D6D88" w:rsidRDefault="00F35525" w:rsidP="003D6D8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jc w:val="both"/>
      </w:pPr>
      <w:r w:rsidRPr="00072498">
        <w:t>Joint VSF and DVS relations with other entities, including the Virginia War Memorial Foundation Board of Trustees, shall be governed by the mutual interests of both parties.</w:t>
      </w:r>
    </w:p>
    <w:p w14:paraId="2F7B227C"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8"/>
          <w:szCs w:val="28"/>
        </w:rPr>
      </w:pPr>
    </w:p>
    <w:p w14:paraId="21E6CC8F"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8"/>
          <w:szCs w:val="28"/>
        </w:rPr>
      </w:pPr>
    </w:p>
    <w:p w14:paraId="2E4257CD"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rFonts w:ascii="Arial" w:hAnsi="Arial" w:cs="Arial"/>
          <w:b/>
          <w:sz w:val="28"/>
          <w:szCs w:val="28"/>
        </w:rPr>
        <w:t>F1.10</w:t>
      </w:r>
      <w:r>
        <w:rPr>
          <w:rFonts w:ascii="Arial" w:hAnsi="Arial" w:cs="Arial"/>
          <w:b/>
          <w:sz w:val="28"/>
          <w:szCs w:val="28"/>
        </w:rPr>
        <w:tab/>
      </w:r>
      <w:r>
        <w:rPr>
          <w:rFonts w:ascii="Arial" w:hAnsi="Arial" w:cs="Arial"/>
          <w:b/>
          <w:sz w:val="28"/>
          <w:szCs w:val="28"/>
        </w:rPr>
        <w:tab/>
        <w:t>Adoption and Amendment</w:t>
      </w:r>
    </w:p>
    <w:p w14:paraId="422F22BF" w14:textId="77777777" w:rsidR="00F35525" w:rsidRPr="00322069"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rPr>
      </w:pPr>
      <w:r>
        <w:t xml:space="preserve">This policy may be adopted and amended by a majority vote of the VSF Board of Trustees after consultation with the Secretary of Veterans and Defense Affairs and </w:t>
      </w:r>
      <w:r w:rsidRPr="00032933">
        <w:rPr>
          <w:bCs/>
          <w:iCs/>
        </w:rPr>
        <w:t>advice of the DVS</w:t>
      </w:r>
      <w:r>
        <w:t xml:space="preserve"> </w:t>
      </w:r>
      <w:r w:rsidRPr="00B54A97">
        <w:t>Commissioner</w:t>
      </w:r>
      <w:r>
        <w:rPr>
          <w:b/>
        </w:rPr>
        <w:t>.</w:t>
      </w:r>
      <w:r>
        <w:t xml:space="preserve">  Notice regarding such actions shall be given to all Trustees at least ten (10) days </w:t>
      </w:r>
      <w:r w:rsidRPr="00B54A97">
        <w:t>prior</w:t>
      </w:r>
      <w:r>
        <w:t xml:space="preserve"> to the vote being taken.  </w:t>
      </w:r>
      <w:r w:rsidRPr="00696B32">
        <w:t xml:space="preserve">Biennial review of this policy is the responsibility of the VSF </w:t>
      </w:r>
      <w:r w:rsidRPr="00322069">
        <w:rPr>
          <w:bCs/>
          <w:iCs/>
        </w:rPr>
        <w:t>Procedures and Policy Committee.</w:t>
      </w:r>
    </w:p>
    <w:p w14:paraId="2554D9F9" w14:textId="77777777" w:rsidR="00F35525" w:rsidRPr="0032051B"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sz w:val="12"/>
          <w:szCs w:val="12"/>
        </w:rPr>
      </w:pPr>
    </w:p>
    <w:p w14:paraId="433ADE1A" w14:textId="77777777" w:rsidR="00F35525" w:rsidRPr="0079166D"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79166D">
        <w:rPr>
          <w:color w:val="000000"/>
        </w:rPr>
        <w:t xml:space="preserve">On adoption, this policy supersedes DVS Administration Policy </w:t>
      </w:r>
      <w:r>
        <w:rPr>
          <w:color w:val="000000"/>
        </w:rPr>
        <w:t xml:space="preserve">34 </w:t>
      </w:r>
      <w:r w:rsidRPr="00322069">
        <w:rPr>
          <w:bCs/>
          <w:iCs/>
          <w:color w:val="000000"/>
        </w:rPr>
        <w:t>and VSF-DVS Joint Policy 1.</w:t>
      </w:r>
    </w:p>
    <w:p w14:paraId="44677193" w14:textId="77777777" w:rsidR="00F35525" w:rsidRPr="0032051B" w:rsidRDefault="00F35525" w:rsidP="00F35525">
      <w:pPr>
        <w:pStyle w:val="BodyTextIndent2"/>
        <w:ind w:left="0"/>
        <w:rPr>
          <w:b/>
          <w:bCs/>
          <w:szCs w:val="24"/>
        </w:rPr>
      </w:pPr>
    </w:p>
    <w:p w14:paraId="4F7CDDFB" w14:textId="77777777" w:rsidR="00F35525" w:rsidRPr="00426E0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i/>
        </w:rPr>
      </w:pPr>
      <w:r w:rsidRPr="00426E05">
        <w:rPr>
          <w:rFonts w:ascii="Arial" w:hAnsi="Arial" w:cs="Arial"/>
          <w:b/>
          <w:i/>
          <w:sz w:val="28"/>
          <w:szCs w:val="28"/>
        </w:rPr>
        <w:t>F</w:t>
      </w:r>
      <w:r>
        <w:rPr>
          <w:rFonts w:ascii="Arial" w:hAnsi="Arial" w:cs="Arial"/>
          <w:b/>
          <w:i/>
          <w:sz w:val="28"/>
          <w:szCs w:val="28"/>
        </w:rPr>
        <w:t>1</w:t>
      </w:r>
      <w:r w:rsidRPr="00426E05">
        <w:rPr>
          <w:rFonts w:ascii="Arial" w:hAnsi="Arial" w:cs="Arial"/>
          <w:b/>
          <w:i/>
          <w:sz w:val="28"/>
          <w:szCs w:val="28"/>
        </w:rPr>
        <w:t>.1</w:t>
      </w:r>
      <w:r>
        <w:rPr>
          <w:rFonts w:ascii="Arial" w:hAnsi="Arial" w:cs="Arial"/>
          <w:b/>
          <w:i/>
          <w:sz w:val="28"/>
          <w:szCs w:val="28"/>
        </w:rPr>
        <w:t>1</w:t>
      </w:r>
      <w:r w:rsidRPr="00426E05">
        <w:rPr>
          <w:rFonts w:ascii="Arial" w:hAnsi="Arial" w:cs="Arial"/>
          <w:b/>
          <w:i/>
          <w:sz w:val="28"/>
          <w:szCs w:val="28"/>
        </w:rPr>
        <w:tab/>
      </w:r>
      <w:r w:rsidRPr="00426E05">
        <w:rPr>
          <w:rFonts w:ascii="Arial" w:hAnsi="Arial" w:cs="Arial"/>
          <w:b/>
          <w:i/>
          <w:sz w:val="28"/>
          <w:szCs w:val="28"/>
        </w:rPr>
        <w:tab/>
        <w:t>Policy Review Date</w:t>
      </w:r>
    </w:p>
    <w:p w14:paraId="045CCE43" w14:textId="77777777" w:rsidR="00F35525" w:rsidRPr="00322069"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322069">
        <w:rPr>
          <w:bCs/>
          <w:iCs/>
          <w:color w:val="000000"/>
        </w:rPr>
        <w:t>The policy review date is the date the policy was reviewed without revisions made.  Reviewed: TBD.</w:t>
      </w:r>
    </w:p>
    <w:p w14:paraId="77619F47" w14:textId="77777777" w:rsidR="00F35525" w:rsidRPr="0032051B" w:rsidRDefault="00F35525" w:rsidP="00F35525">
      <w:pPr>
        <w:pStyle w:val="BodyTextIndent2"/>
        <w:ind w:left="0"/>
        <w:rPr>
          <w:bCs/>
          <w:iCs/>
          <w:szCs w:val="24"/>
        </w:rPr>
      </w:pPr>
    </w:p>
    <w:p w14:paraId="772856CF" w14:textId="77777777" w:rsidR="00F35525" w:rsidRDefault="00F35525" w:rsidP="00F35525">
      <w:pPr>
        <w:pStyle w:val="BodyTextIndent2"/>
        <w:ind w:left="0"/>
        <w:rPr>
          <w:b/>
          <w:bCs/>
          <w:sz w:val="28"/>
        </w:rPr>
      </w:pPr>
      <w:r>
        <w:rPr>
          <w:b/>
          <w:bCs/>
          <w:sz w:val="28"/>
        </w:rPr>
        <w:t>F1.12</w:t>
      </w:r>
      <w:r>
        <w:rPr>
          <w:b/>
          <w:bCs/>
          <w:sz w:val="28"/>
        </w:rPr>
        <w:tab/>
      </w:r>
      <w:r>
        <w:rPr>
          <w:b/>
          <w:bCs/>
          <w:sz w:val="28"/>
        </w:rPr>
        <w:tab/>
        <w:t>Policy Effective Date</w:t>
      </w:r>
    </w:p>
    <w:p w14:paraId="61973251" w14:textId="77777777" w:rsidR="00F35525" w:rsidRPr="00B54A97" w:rsidRDefault="00F35525" w:rsidP="00F35525">
      <w:pPr>
        <w:pStyle w:val="WPHeader"/>
        <w:widowControl/>
        <w:rPr>
          <w:b/>
          <w:strike/>
        </w:rPr>
      </w:pPr>
      <w:r>
        <w:t xml:space="preserve">The effective date of the policy, or policy revision, shall be the date the VSF Trustees ratify the policy.  </w:t>
      </w:r>
    </w:p>
    <w:p w14:paraId="007235A8"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r w:rsidRPr="00C11F25">
        <w:rPr>
          <w:bCs/>
          <w:iCs/>
          <w:highlight w:val="yellow"/>
        </w:rPr>
        <w:t>September 19, 2019</w:t>
      </w:r>
      <w:r>
        <w:rPr>
          <w:bCs/>
          <w:iCs/>
        </w:rPr>
        <w:t xml:space="preserve">  </w:t>
      </w:r>
    </w:p>
    <w:p w14:paraId="3881148C" w14:textId="77777777" w:rsidR="00F35525" w:rsidRDefault="00F35525" w:rsidP="00F35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Cs/>
        </w:rPr>
      </w:pPr>
    </w:p>
    <w:p w14:paraId="4AFE0046" w14:textId="77777777" w:rsidR="00F35525" w:rsidRDefault="00F35525" w:rsidP="00F35525">
      <w:pPr>
        <w:jc w:val="center"/>
        <w:rPr>
          <w:b/>
          <w:i/>
          <w:sz w:val="28"/>
          <w:szCs w:val="28"/>
          <w:u w:val="single"/>
        </w:rPr>
      </w:pPr>
    </w:p>
    <w:p w14:paraId="0D5D5254" w14:textId="77777777" w:rsidR="00F35525" w:rsidRDefault="00F35525" w:rsidP="00F35525">
      <w:pPr>
        <w:jc w:val="center"/>
        <w:rPr>
          <w:b/>
          <w:i/>
          <w:sz w:val="28"/>
          <w:szCs w:val="28"/>
          <w:u w:val="single"/>
        </w:rPr>
      </w:pPr>
    </w:p>
    <w:p w14:paraId="502C0C46" w14:textId="77777777" w:rsidR="00F35525" w:rsidRDefault="00F35525" w:rsidP="00F35525">
      <w:pPr>
        <w:jc w:val="center"/>
        <w:rPr>
          <w:b/>
          <w:i/>
          <w:sz w:val="28"/>
          <w:szCs w:val="28"/>
          <w:u w:val="single"/>
        </w:rPr>
      </w:pPr>
    </w:p>
    <w:p w14:paraId="327010EC" w14:textId="77777777" w:rsidR="003D6D88" w:rsidRDefault="003D6D88" w:rsidP="003D6D88">
      <w:pPr>
        <w:rPr>
          <w:b/>
          <w:i/>
          <w:sz w:val="28"/>
          <w:szCs w:val="28"/>
          <w:u w:val="single"/>
        </w:rPr>
      </w:pPr>
    </w:p>
    <w:p w14:paraId="27E0193A" w14:textId="0082BBED" w:rsidR="00F35525" w:rsidRPr="00A30E4C" w:rsidRDefault="00F35525" w:rsidP="003D6D88">
      <w:pPr>
        <w:ind w:left="4320" w:firstLine="720"/>
        <w:rPr>
          <w:b/>
          <w:i/>
          <w:sz w:val="28"/>
          <w:szCs w:val="28"/>
          <w:u w:val="single"/>
        </w:rPr>
      </w:pPr>
      <w:r w:rsidRPr="00A30E4C">
        <w:rPr>
          <w:b/>
          <w:i/>
          <w:sz w:val="28"/>
          <w:szCs w:val="28"/>
          <w:u w:val="single"/>
        </w:rPr>
        <w:lastRenderedPageBreak/>
        <w:t xml:space="preserve">Appendix </w:t>
      </w:r>
      <w:r>
        <w:rPr>
          <w:b/>
          <w:i/>
          <w:sz w:val="28"/>
          <w:szCs w:val="28"/>
          <w:u w:val="single"/>
        </w:rPr>
        <w:t>A</w:t>
      </w:r>
    </w:p>
    <w:p w14:paraId="5B349B56" w14:textId="77777777" w:rsidR="00F35525" w:rsidRDefault="00F35525" w:rsidP="00F35525">
      <w:pPr>
        <w:rPr>
          <w:szCs w:val="24"/>
        </w:rPr>
      </w:pPr>
    </w:p>
    <w:p w14:paraId="0C382735" w14:textId="77777777" w:rsidR="00F35525" w:rsidRPr="00A30E4C" w:rsidRDefault="00F35525" w:rsidP="00F35525">
      <w:pPr>
        <w:jc w:val="center"/>
        <w:rPr>
          <w:b/>
          <w:sz w:val="36"/>
          <w:szCs w:val="36"/>
        </w:rPr>
      </w:pPr>
      <w:r w:rsidRPr="00A30E4C">
        <w:rPr>
          <w:b/>
          <w:sz w:val="36"/>
          <w:szCs w:val="36"/>
        </w:rPr>
        <w:t>Virginia Veterans Affairs Organization</w:t>
      </w:r>
    </w:p>
    <w:p w14:paraId="6144E47C" w14:textId="77777777" w:rsidR="00F35525" w:rsidRDefault="00F35525" w:rsidP="00F35525">
      <w:pPr>
        <w:tabs>
          <w:tab w:val="left" w:pos="5430"/>
        </w:tabs>
        <w:jc w:val="center"/>
      </w:pPr>
    </w:p>
    <w:p w14:paraId="2AFE46C9" w14:textId="77777777" w:rsidR="00F35525" w:rsidRPr="00031064" w:rsidRDefault="00F35525" w:rsidP="00F35525">
      <w:pPr>
        <w:jc w:val="center"/>
        <w:rPr>
          <w:b/>
          <w:i/>
          <w:szCs w:val="24"/>
        </w:rPr>
      </w:pPr>
    </w:p>
    <w:p w14:paraId="77EE4969" w14:textId="77777777" w:rsidR="00F35525" w:rsidRDefault="00F35525" w:rsidP="00F35525">
      <w:pPr>
        <w:rPr>
          <w:szCs w:val="24"/>
        </w:rPr>
      </w:pPr>
      <w:r w:rsidRPr="00533E6A">
        <w:rPr>
          <w:noProof/>
        </w:rPr>
        <w:drawing>
          <wp:inline distT="0" distB="0" distL="0" distR="0" wp14:anchorId="1C7258BA" wp14:editId="69C28E44">
            <wp:extent cx="6501130" cy="39587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1130" cy="3958756"/>
                    </a:xfrm>
                    <a:prstGeom prst="rect">
                      <a:avLst/>
                    </a:prstGeom>
                    <a:noFill/>
                    <a:ln>
                      <a:noFill/>
                    </a:ln>
                  </pic:spPr>
                </pic:pic>
              </a:graphicData>
            </a:graphic>
          </wp:inline>
        </w:drawing>
      </w:r>
    </w:p>
    <w:p w14:paraId="0B832A6C" w14:textId="77777777" w:rsidR="00F35525" w:rsidRPr="00031064" w:rsidRDefault="00F35525" w:rsidP="00F35525">
      <w:pPr>
        <w:rPr>
          <w:szCs w:val="24"/>
        </w:rPr>
      </w:pPr>
    </w:p>
    <w:p w14:paraId="41FF2CA7" w14:textId="77777777" w:rsidR="00F35525" w:rsidRDefault="00F35525" w:rsidP="00F35525">
      <w:pPr>
        <w:rPr>
          <w:szCs w:val="24"/>
        </w:rPr>
      </w:pPr>
    </w:p>
    <w:p w14:paraId="7560DE14" w14:textId="77777777" w:rsidR="00F35525" w:rsidRPr="00031064" w:rsidRDefault="00F35525" w:rsidP="00F35525">
      <w:pPr>
        <w:rPr>
          <w:szCs w:val="24"/>
        </w:rPr>
      </w:pPr>
      <w:r>
        <w:rPr>
          <w:szCs w:val="24"/>
        </w:rPr>
        <w:t>Effective until January 1, 2020</w:t>
      </w:r>
    </w:p>
    <w:p w14:paraId="74EE4E52"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A4A820"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E59075"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BC7CF9"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8A7C27"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869AB03"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2A3F24"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8A70D5"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1ADE72"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901CC37"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1E4226"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F1D448"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566AB8"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0B506E2"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3907204"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952F74"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A260EC" w14:textId="77777777" w:rsidR="003D6D88" w:rsidRDefault="003D6D88"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D8626A" w14:textId="185A48AA" w:rsidR="00F35525" w:rsidRPr="003D6D88" w:rsidRDefault="00F35525" w:rsidP="003D6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Cs/>
        </w:rPr>
      </w:pPr>
      <w:r>
        <w:rPr>
          <w:b/>
          <w:bCs/>
          <w:i/>
          <w:iCs/>
          <w:sz w:val="28"/>
          <w:szCs w:val="28"/>
          <w:u w:val="single"/>
        </w:rPr>
        <w:lastRenderedPageBreak/>
        <w:t>Appendix B</w:t>
      </w:r>
    </w:p>
    <w:p w14:paraId="26704E0A" w14:textId="77777777" w:rsidR="00F35525" w:rsidRDefault="00F35525" w:rsidP="00F35525">
      <w:pPr>
        <w:pStyle w:val="BodyText"/>
        <w:ind w:left="4320" w:firstLine="720"/>
        <w:rPr>
          <w:sz w:val="20"/>
        </w:rPr>
      </w:pPr>
    </w:p>
    <w:p w14:paraId="3BF4348B" w14:textId="64442C9C" w:rsidR="002F3C07" w:rsidRDefault="003C7252" w:rsidP="00F35525">
      <w:pPr>
        <w:pStyle w:val="BodyText"/>
        <w:ind w:left="4320" w:firstLine="720"/>
        <w:rPr>
          <w:sz w:val="20"/>
        </w:rPr>
      </w:pPr>
      <w:r>
        <w:rPr>
          <w:noProof/>
          <w:sz w:val="20"/>
        </w:rPr>
        <w:drawing>
          <wp:inline distT="0" distB="0" distL="0" distR="0" wp14:anchorId="72F1DB94" wp14:editId="4381BFF7">
            <wp:extent cx="833236"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33236" cy="829055"/>
                    </a:xfrm>
                    <a:prstGeom prst="rect">
                      <a:avLst/>
                    </a:prstGeom>
                  </pic:spPr>
                </pic:pic>
              </a:graphicData>
            </a:graphic>
          </wp:inline>
        </w:drawing>
      </w:r>
    </w:p>
    <w:p w14:paraId="22909DFD" w14:textId="77777777" w:rsidR="002F3C07" w:rsidRDefault="003C7252">
      <w:pPr>
        <w:spacing w:before="150"/>
        <w:ind w:left="2224" w:right="1970"/>
        <w:jc w:val="center"/>
        <w:rPr>
          <w:sz w:val="38"/>
        </w:rPr>
      </w:pPr>
      <w:r>
        <w:rPr>
          <w:b/>
          <w:color w:val="1A212D"/>
          <w:sz w:val="41"/>
        </w:rPr>
        <w:t xml:space="preserve">COMMONWEALTH </w:t>
      </w:r>
      <w:r>
        <w:rPr>
          <w:rFonts w:ascii="Arial"/>
          <w:b/>
          <w:i/>
          <w:color w:val="132B50"/>
          <w:sz w:val="46"/>
        </w:rPr>
        <w:t>o</w:t>
      </w:r>
      <w:r>
        <w:rPr>
          <w:rFonts w:ascii="Arial"/>
          <w:b/>
          <w:i/>
          <w:color w:val="1A212D"/>
          <w:sz w:val="46"/>
        </w:rPr>
        <w:t xml:space="preserve">f </w:t>
      </w:r>
      <w:r>
        <w:rPr>
          <w:color w:val="1A212D"/>
          <w:sz w:val="38"/>
        </w:rPr>
        <w:t>VI</w:t>
      </w:r>
      <w:r>
        <w:rPr>
          <w:color w:val="132B50"/>
          <w:sz w:val="38"/>
        </w:rPr>
        <w:t>R</w:t>
      </w:r>
      <w:r>
        <w:rPr>
          <w:color w:val="1A212D"/>
          <w:sz w:val="38"/>
        </w:rPr>
        <w:t>GINIA</w:t>
      </w:r>
    </w:p>
    <w:p w14:paraId="2109BAD8" w14:textId="77777777" w:rsidR="002F3C07" w:rsidRDefault="003C7252">
      <w:pPr>
        <w:spacing w:before="333"/>
        <w:ind w:left="3449" w:right="3244"/>
        <w:jc w:val="center"/>
        <w:rPr>
          <w:i/>
          <w:sz w:val="28"/>
        </w:rPr>
      </w:pPr>
      <w:r>
        <w:rPr>
          <w:i/>
          <w:color w:val="132B50"/>
          <w:w w:val="105"/>
          <w:sz w:val="28"/>
        </w:rPr>
        <w:t>Department</w:t>
      </w:r>
      <w:r>
        <w:rPr>
          <w:i/>
          <w:color w:val="132B50"/>
          <w:spacing w:val="-30"/>
          <w:w w:val="105"/>
          <w:sz w:val="28"/>
        </w:rPr>
        <w:t xml:space="preserve"> </w:t>
      </w:r>
      <w:r>
        <w:rPr>
          <w:i/>
          <w:color w:val="132B50"/>
          <w:w w:val="105"/>
          <w:sz w:val="28"/>
        </w:rPr>
        <w:t>of</w:t>
      </w:r>
      <w:r>
        <w:rPr>
          <w:i/>
          <w:color w:val="132B50"/>
          <w:spacing w:val="-37"/>
          <w:w w:val="105"/>
          <w:sz w:val="28"/>
        </w:rPr>
        <w:t xml:space="preserve"> </w:t>
      </w:r>
      <w:r>
        <w:rPr>
          <w:i/>
          <w:color w:val="132B50"/>
          <w:w w:val="105"/>
          <w:sz w:val="28"/>
        </w:rPr>
        <w:t>Veterans</w:t>
      </w:r>
      <w:r>
        <w:rPr>
          <w:i/>
          <w:color w:val="132B50"/>
          <w:spacing w:val="-39"/>
          <w:w w:val="105"/>
          <w:sz w:val="28"/>
        </w:rPr>
        <w:t xml:space="preserve"> </w:t>
      </w:r>
      <w:r>
        <w:rPr>
          <w:i/>
          <w:color w:val="132B50"/>
          <w:w w:val="105"/>
          <w:sz w:val="28"/>
        </w:rPr>
        <w:t>Services and</w:t>
      </w:r>
    </w:p>
    <w:p w14:paraId="0D51B256" w14:textId="77777777" w:rsidR="002F3C07" w:rsidRDefault="003C7252">
      <w:pPr>
        <w:ind w:left="3436" w:right="3244"/>
        <w:jc w:val="center"/>
        <w:rPr>
          <w:i/>
          <w:sz w:val="28"/>
        </w:rPr>
      </w:pPr>
      <w:r>
        <w:rPr>
          <w:i/>
          <w:color w:val="132B50"/>
          <w:w w:val="105"/>
          <w:sz w:val="28"/>
        </w:rPr>
        <w:t>Veterans Services Foundation Board of Trustees</w:t>
      </w:r>
    </w:p>
    <w:p w14:paraId="123333C2" w14:textId="77777777" w:rsidR="002F3C07" w:rsidRDefault="002F3C07">
      <w:pPr>
        <w:pStyle w:val="BodyText"/>
        <w:spacing w:before="11"/>
        <w:rPr>
          <w:i/>
          <w:sz w:val="24"/>
        </w:rPr>
      </w:pPr>
    </w:p>
    <w:p w14:paraId="51555AE3" w14:textId="77777777" w:rsidR="002F3C07" w:rsidRDefault="003C7252">
      <w:pPr>
        <w:ind w:left="2154" w:right="1970"/>
        <w:jc w:val="center"/>
        <w:rPr>
          <w:b/>
          <w:sz w:val="23"/>
        </w:rPr>
      </w:pPr>
      <w:r>
        <w:rPr>
          <w:b/>
          <w:color w:val="111111"/>
          <w:w w:val="105"/>
          <w:sz w:val="23"/>
        </w:rPr>
        <w:t>MEMORANDUM OF UNDERSTANDING</w:t>
      </w:r>
    </w:p>
    <w:p w14:paraId="528CA642" w14:textId="77777777" w:rsidR="002F3C07" w:rsidRDefault="002F3C07">
      <w:pPr>
        <w:pStyle w:val="BodyText"/>
        <w:spacing w:before="3"/>
        <w:rPr>
          <w:b/>
          <w:sz w:val="24"/>
        </w:rPr>
      </w:pPr>
    </w:p>
    <w:p w14:paraId="78D30C1D" w14:textId="77777777" w:rsidR="002F3C07" w:rsidRPr="00F35525" w:rsidRDefault="003C7252">
      <w:pPr>
        <w:ind w:left="351" w:right="147" w:firstLine="4"/>
        <w:jc w:val="both"/>
        <w:rPr>
          <w:sz w:val="24"/>
          <w:szCs w:val="24"/>
        </w:rPr>
      </w:pPr>
      <w:r w:rsidRPr="00F35525">
        <w:rPr>
          <w:color w:val="111111"/>
          <w:sz w:val="24"/>
          <w:szCs w:val="24"/>
        </w:rPr>
        <w:t>This Memorandum of Understanding (MOU) is between the Department of Veterans Services (DVS) and the Veterans Services Foundation (VSF) that augments the provisions of the Code of Virginia §2.2- 2000 et seq., §2.2-2715 et seq., and the Appropriation Act wit</w:t>
      </w:r>
      <w:r w:rsidRPr="00F35525">
        <w:rPr>
          <w:color w:val="111111"/>
          <w:sz w:val="24"/>
          <w:szCs w:val="24"/>
        </w:rPr>
        <w:t xml:space="preserve">h both agencies functioning as partners to provide for their shared mission to support Virginia's veterans and their families. This MOU recognizes that the DYS </w:t>
      </w:r>
      <w:r w:rsidRPr="00F35525">
        <w:rPr>
          <w:color w:val="5B5B5B"/>
          <w:sz w:val="24"/>
          <w:szCs w:val="24"/>
        </w:rPr>
        <w:t xml:space="preserve">- </w:t>
      </w:r>
      <w:r w:rsidRPr="00F35525">
        <w:rPr>
          <w:color w:val="111111"/>
          <w:sz w:val="24"/>
          <w:szCs w:val="24"/>
        </w:rPr>
        <w:t>VSF team must have clear and transparent communications and mutual understanding of requiremen</w:t>
      </w:r>
      <w:r w:rsidRPr="00F35525">
        <w:rPr>
          <w:color w:val="111111"/>
          <w:sz w:val="24"/>
          <w:szCs w:val="24"/>
        </w:rPr>
        <w:t>ts for resourcing programs and services in order to provide effective support to enable the expansion of support for the veteran community. Therefore:</w:t>
      </w:r>
    </w:p>
    <w:p w14:paraId="5384A214" w14:textId="77777777" w:rsidR="002F3C07" w:rsidRPr="00F35525" w:rsidRDefault="002F3C07">
      <w:pPr>
        <w:pStyle w:val="BodyText"/>
        <w:spacing w:before="9"/>
        <w:rPr>
          <w:sz w:val="24"/>
          <w:szCs w:val="24"/>
        </w:rPr>
      </w:pPr>
    </w:p>
    <w:p w14:paraId="224AC8B0" w14:textId="77777777" w:rsidR="002F3C07" w:rsidRPr="00F35525" w:rsidRDefault="003C7252">
      <w:pPr>
        <w:pStyle w:val="ListParagraph"/>
        <w:numPr>
          <w:ilvl w:val="0"/>
          <w:numId w:val="2"/>
        </w:numPr>
        <w:tabs>
          <w:tab w:val="left" w:pos="1620"/>
        </w:tabs>
        <w:spacing w:line="235" w:lineRule="auto"/>
        <w:ind w:right="164" w:hanging="364"/>
        <w:rPr>
          <w:color w:val="111111"/>
          <w:sz w:val="24"/>
          <w:szCs w:val="24"/>
        </w:rPr>
      </w:pPr>
      <w:r w:rsidRPr="00F35525">
        <w:rPr>
          <w:color w:val="111111"/>
          <w:sz w:val="24"/>
          <w:szCs w:val="24"/>
        </w:rPr>
        <w:t>DYS and VSF shall participate in a united front to</w:t>
      </w:r>
      <w:r w:rsidRPr="00F35525">
        <w:rPr>
          <w:color w:val="111111"/>
          <w:spacing w:val="-46"/>
          <w:sz w:val="24"/>
          <w:szCs w:val="24"/>
        </w:rPr>
        <w:t xml:space="preserve"> </w:t>
      </w:r>
      <w:r w:rsidRPr="00F35525">
        <w:rPr>
          <w:color w:val="111111"/>
          <w:sz w:val="24"/>
          <w:szCs w:val="24"/>
        </w:rPr>
        <w:t>develop and fund programs that support Virginia veterans and their families; therefore, both agencies shall work together</w:t>
      </w:r>
      <w:r w:rsidRPr="00F35525">
        <w:rPr>
          <w:color w:val="111111"/>
          <w:spacing w:val="34"/>
          <w:sz w:val="24"/>
          <w:szCs w:val="24"/>
        </w:rPr>
        <w:t xml:space="preserve"> </w:t>
      </w:r>
      <w:r w:rsidRPr="00F35525">
        <w:rPr>
          <w:color w:val="111111"/>
          <w:sz w:val="24"/>
          <w:szCs w:val="24"/>
        </w:rPr>
        <w:t>to:</w:t>
      </w:r>
    </w:p>
    <w:p w14:paraId="2A01BF3C" w14:textId="77777777" w:rsidR="002F3C07" w:rsidRPr="00F35525" w:rsidRDefault="002F3C07">
      <w:pPr>
        <w:pStyle w:val="BodyText"/>
        <w:spacing w:before="6"/>
        <w:rPr>
          <w:sz w:val="24"/>
          <w:szCs w:val="24"/>
        </w:rPr>
      </w:pPr>
    </w:p>
    <w:p w14:paraId="20123C96" w14:textId="77777777" w:rsidR="002F3C07" w:rsidRPr="00F35525" w:rsidRDefault="003C7252">
      <w:pPr>
        <w:pStyle w:val="ListParagraph"/>
        <w:numPr>
          <w:ilvl w:val="1"/>
          <w:numId w:val="2"/>
        </w:numPr>
        <w:tabs>
          <w:tab w:val="left" w:pos="2529"/>
        </w:tabs>
        <w:spacing w:line="237" w:lineRule="auto"/>
        <w:ind w:left="2523" w:right="865"/>
        <w:rPr>
          <w:color w:val="111111"/>
          <w:sz w:val="24"/>
          <w:szCs w:val="24"/>
        </w:rPr>
      </w:pPr>
      <w:r w:rsidRPr="00F35525">
        <w:rPr>
          <w:color w:val="111111"/>
          <w:sz w:val="24"/>
          <w:szCs w:val="24"/>
        </w:rPr>
        <w:t>Build relationships between VSF and DVS personnel, in general and on a functional and regional</w:t>
      </w:r>
      <w:r w:rsidRPr="00F35525">
        <w:rPr>
          <w:color w:val="111111"/>
          <w:spacing w:val="32"/>
          <w:sz w:val="24"/>
          <w:szCs w:val="24"/>
        </w:rPr>
        <w:t xml:space="preserve"> </w:t>
      </w:r>
      <w:r w:rsidRPr="00F35525">
        <w:rPr>
          <w:color w:val="111111"/>
          <w:sz w:val="24"/>
          <w:szCs w:val="24"/>
        </w:rPr>
        <w:t>basis.</w:t>
      </w:r>
    </w:p>
    <w:p w14:paraId="76AB0D85" w14:textId="77777777" w:rsidR="002F3C07" w:rsidRPr="00F35525" w:rsidRDefault="003C7252">
      <w:pPr>
        <w:pStyle w:val="ListParagraph"/>
        <w:numPr>
          <w:ilvl w:val="1"/>
          <w:numId w:val="2"/>
        </w:numPr>
        <w:tabs>
          <w:tab w:val="left" w:pos="2524"/>
        </w:tabs>
        <w:spacing w:before="191"/>
        <w:ind w:left="2518" w:right="159" w:hanging="362"/>
        <w:jc w:val="both"/>
        <w:rPr>
          <w:color w:val="111111"/>
          <w:sz w:val="24"/>
          <w:szCs w:val="24"/>
        </w:rPr>
      </w:pPr>
      <w:r w:rsidRPr="00F35525">
        <w:rPr>
          <w:color w:val="111111"/>
          <w:sz w:val="24"/>
          <w:szCs w:val="24"/>
        </w:rPr>
        <w:t>Conduct</w:t>
      </w:r>
      <w:r w:rsidRPr="00F35525">
        <w:rPr>
          <w:color w:val="111111"/>
          <w:spacing w:val="-13"/>
          <w:sz w:val="24"/>
          <w:szCs w:val="24"/>
        </w:rPr>
        <w:t xml:space="preserve"> </w:t>
      </w:r>
      <w:r w:rsidRPr="00F35525">
        <w:rPr>
          <w:color w:val="111111"/>
          <w:sz w:val="24"/>
          <w:szCs w:val="24"/>
        </w:rPr>
        <w:t>fundraising</w:t>
      </w:r>
      <w:r w:rsidRPr="00F35525">
        <w:rPr>
          <w:color w:val="111111"/>
          <w:spacing w:val="-4"/>
          <w:sz w:val="24"/>
          <w:szCs w:val="24"/>
        </w:rPr>
        <w:t xml:space="preserve"> </w:t>
      </w:r>
      <w:r w:rsidRPr="00F35525">
        <w:rPr>
          <w:color w:val="111111"/>
          <w:sz w:val="24"/>
          <w:szCs w:val="24"/>
        </w:rPr>
        <w:t>planning</w:t>
      </w:r>
      <w:r w:rsidRPr="00F35525">
        <w:rPr>
          <w:color w:val="111111"/>
          <w:spacing w:val="-21"/>
          <w:sz w:val="24"/>
          <w:szCs w:val="24"/>
        </w:rPr>
        <w:t xml:space="preserve"> </w:t>
      </w:r>
      <w:r w:rsidRPr="00F35525">
        <w:rPr>
          <w:color w:val="111111"/>
          <w:sz w:val="24"/>
          <w:szCs w:val="24"/>
        </w:rPr>
        <w:t>and</w:t>
      </w:r>
      <w:r w:rsidRPr="00F35525">
        <w:rPr>
          <w:color w:val="111111"/>
          <w:spacing w:val="-18"/>
          <w:sz w:val="24"/>
          <w:szCs w:val="24"/>
        </w:rPr>
        <w:t xml:space="preserve"> </w:t>
      </w:r>
      <w:r w:rsidRPr="00F35525">
        <w:rPr>
          <w:color w:val="111111"/>
          <w:sz w:val="24"/>
          <w:szCs w:val="24"/>
        </w:rPr>
        <w:t>execution</w:t>
      </w:r>
      <w:r w:rsidRPr="00F35525">
        <w:rPr>
          <w:color w:val="111111"/>
          <w:spacing w:val="-6"/>
          <w:sz w:val="24"/>
          <w:szCs w:val="24"/>
        </w:rPr>
        <w:t xml:space="preserve"> </w:t>
      </w:r>
      <w:r w:rsidRPr="00F35525">
        <w:rPr>
          <w:color w:val="111111"/>
          <w:sz w:val="24"/>
          <w:szCs w:val="24"/>
        </w:rPr>
        <w:t>to</w:t>
      </w:r>
      <w:r w:rsidRPr="00F35525">
        <w:rPr>
          <w:color w:val="111111"/>
          <w:spacing w:val="-30"/>
          <w:sz w:val="24"/>
          <w:szCs w:val="24"/>
        </w:rPr>
        <w:t xml:space="preserve"> </w:t>
      </w:r>
      <w:r w:rsidRPr="00F35525">
        <w:rPr>
          <w:color w:val="111111"/>
          <w:sz w:val="24"/>
          <w:szCs w:val="24"/>
        </w:rPr>
        <w:t>seek,</w:t>
      </w:r>
      <w:r w:rsidRPr="00F35525">
        <w:rPr>
          <w:color w:val="111111"/>
          <w:spacing w:val="-18"/>
          <w:sz w:val="24"/>
          <w:szCs w:val="24"/>
        </w:rPr>
        <w:t xml:space="preserve"> </w:t>
      </w:r>
      <w:r w:rsidRPr="00F35525">
        <w:rPr>
          <w:color w:val="111111"/>
          <w:sz w:val="24"/>
          <w:szCs w:val="24"/>
        </w:rPr>
        <w:t>promote,</w:t>
      </w:r>
      <w:r w:rsidRPr="00F35525">
        <w:rPr>
          <w:color w:val="111111"/>
          <w:spacing w:val="-11"/>
          <w:sz w:val="24"/>
          <w:szCs w:val="24"/>
        </w:rPr>
        <w:t xml:space="preserve"> </w:t>
      </w:r>
      <w:r w:rsidRPr="00F35525">
        <w:rPr>
          <w:color w:val="111111"/>
          <w:sz w:val="24"/>
          <w:szCs w:val="24"/>
        </w:rPr>
        <w:t>track,</w:t>
      </w:r>
      <w:r w:rsidRPr="00F35525">
        <w:rPr>
          <w:color w:val="111111"/>
          <w:spacing w:val="-25"/>
          <w:sz w:val="24"/>
          <w:szCs w:val="24"/>
        </w:rPr>
        <w:t xml:space="preserve"> </w:t>
      </w:r>
      <w:r w:rsidRPr="00F35525">
        <w:rPr>
          <w:color w:val="111111"/>
          <w:sz w:val="24"/>
          <w:szCs w:val="24"/>
        </w:rPr>
        <w:t>and</w:t>
      </w:r>
      <w:r w:rsidRPr="00F35525">
        <w:rPr>
          <w:color w:val="111111"/>
          <w:spacing w:val="-18"/>
          <w:sz w:val="24"/>
          <w:szCs w:val="24"/>
        </w:rPr>
        <w:t xml:space="preserve"> </w:t>
      </w:r>
      <w:r w:rsidRPr="00F35525">
        <w:rPr>
          <w:color w:val="111111"/>
          <w:sz w:val="24"/>
          <w:szCs w:val="24"/>
        </w:rPr>
        <w:t>stimulate contributions to support veterans' programs and services, and raise awareness about those programs and veterans issues across the Commonwealth, while targeting those veterans program</w:t>
      </w:r>
      <w:r w:rsidRPr="00F35525">
        <w:rPr>
          <w:color w:val="111111"/>
          <w:sz w:val="24"/>
          <w:szCs w:val="24"/>
        </w:rPr>
        <w:t>s that can benefit most from VSF</w:t>
      </w:r>
      <w:r w:rsidRPr="00F35525">
        <w:rPr>
          <w:color w:val="111111"/>
          <w:spacing w:val="4"/>
          <w:sz w:val="24"/>
          <w:szCs w:val="24"/>
        </w:rPr>
        <w:t xml:space="preserve"> </w:t>
      </w:r>
      <w:r w:rsidRPr="00F35525">
        <w:rPr>
          <w:color w:val="111111"/>
          <w:sz w:val="24"/>
          <w:szCs w:val="24"/>
        </w:rPr>
        <w:t>support.</w:t>
      </w:r>
    </w:p>
    <w:p w14:paraId="1B32AF04" w14:textId="77777777" w:rsidR="002F3C07" w:rsidRPr="00F35525" w:rsidRDefault="003C7252">
      <w:pPr>
        <w:pStyle w:val="ListParagraph"/>
        <w:numPr>
          <w:ilvl w:val="1"/>
          <w:numId w:val="2"/>
        </w:numPr>
        <w:tabs>
          <w:tab w:val="left" w:pos="2526"/>
        </w:tabs>
        <w:spacing w:before="189"/>
        <w:ind w:left="2518" w:right="151" w:hanging="371"/>
        <w:jc w:val="both"/>
        <w:rPr>
          <w:color w:val="111111"/>
          <w:sz w:val="24"/>
          <w:szCs w:val="24"/>
        </w:rPr>
      </w:pPr>
      <w:r w:rsidRPr="00F35525">
        <w:rPr>
          <w:color w:val="111111"/>
          <w:sz w:val="24"/>
          <w:szCs w:val="24"/>
        </w:rPr>
        <w:t>Appoint staff members to monitor, coordinate, and expedite the terms and conditions of this MOU and act as agency agents for administration and act as liaison between DVS and</w:t>
      </w:r>
      <w:r w:rsidRPr="00F35525">
        <w:rPr>
          <w:color w:val="111111"/>
          <w:spacing w:val="23"/>
          <w:sz w:val="24"/>
          <w:szCs w:val="24"/>
        </w:rPr>
        <w:t xml:space="preserve"> </w:t>
      </w:r>
      <w:r w:rsidRPr="00F35525">
        <w:rPr>
          <w:color w:val="111111"/>
          <w:sz w:val="24"/>
          <w:szCs w:val="24"/>
        </w:rPr>
        <w:t>VSF.</w:t>
      </w:r>
    </w:p>
    <w:p w14:paraId="0270DE22" w14:textId="77777777" w:rsidR="002F3C07" w:rsidRPr="00F35525" w:rsidRDefault="003C7252">
      <w:pPr>
        <w:pStyle w:val="ListParagraph"/>
        <w:numPr>
          <w:ilvl w:val="1"/>
          <w:numId w:val="2"/>
        </w:numPr>
        <w:tabs>
          <w:tab w:val="left" w:pos="2524"/>
        </w:tabs>
        <w:spacing w:before="193" w:line="237" w:lineRule="auto"/>
        <w:ind w:left="2515" w:right="164" w:hanging="367"/>
        <w:jc w:val="both"/>
        <w:rPr>
          <w:color w:val="111111"/>
          <w:sz w:val="24"/>
          <w:szCs w:val="24"/>
        </w:rPr>
      </w:pPr>
      <w:r w:rsidRPr="00F35525">
        <w:rPr>
          <w:color w:val="111111"/>
          <w:sz w:val="24"/>
          <w:szCs w:val="24"/>
        </w:rPr>
        <w:t>Keep each other informed of initiatives and activities, including those involving the executive and legislative branches of state government, which relate to our shared objective, and coordinate as</w:t>
      </w:r>
      <w:r w:rsidRPr="00F35525">
        <w:rPr>
          <w:color w:val="111111"/>
          <w:spacing w:val="4"/>
          <w:sz w:val="24"/>
          <w:szCs w:val="24"/>
        </w:rPr>
        <w:t xml:space="preserve"> </w:t>
      </w:r>
      <w:r w:rsidRPr="00F35525">
        <w:rPr>
          <w:color w:val="111111"/>
          <w:sz w:val="24"/>
          <w:szCs w:val="24"/>
        </w:rPr>
        <w:t>appropriate.</w:t>
      </w:r>
    </w:p>
    <w:p w14:paraId="3F06823D" w14:textId="14DC090E" w:rsidR="002F3C07" w:rsidRPr="00F35525" w:rsidRDefault="003C7252">
      <w:pPr>
        <w:pStyle w:val="ListParagraph"/>
        <w:numPr>
          <w:ilvl w:val="1"/>
          <w:numId w:val="2"/>
        </w:numPr>
        <w:tabs>
          <w:tab w:val="left" w:pos="2513"/>
        </w:tabs>
        <w:spacing w:before="195" w:line="237" w:lineRule="auto"/>
        <w:ind w:left="2509" w:right="160" w:hanging="366"/>
        <w:jc w:val="both"/>
        <w:rPr>
          <w:color w:val="111111"/>
          <w:sz w:val="24"/>
          <w:szCs w:val="24"/>
        </w:rPr>
      </w:pPr>
      <w:r w:rsidRPr="00F35525">
        <w:rPr>
          <w:color w:val="111111"/>
          <w:sz w:val="24"/>
          <w:szCs w:val="24"/>
        </w:rPr>
        <w:t>Establish and maintain joint policies support</w:t>
      </w:r>
      <w:r w:rsidRPr="00F35525">
        <w:rPr>
          <w:color w:val="111111"/>
          <w:sz w:val="24"/>
          <w:szCs w:val="24"/>
        </w:rPr>
        <w:t>ing administration of the Veterans Services</w:t>
      </w:r>
      <w:r w:rsidRPr="00F35525">
        <w:rPr>
          <w:color w:val="111111"/>
          <w:spacing w:val="-16"/>
          <w:sz w:val="24"/>
          <w:szCs w:val="24"/>
        </w:rPr>
        <w:t xml:space="preserve"> </w:t>
      </w:r>
      <w:r w:rsidRPr="00F35525">
        <w:rPr>
          <w:color w:val="111111"/>
          <w:sz w:val="24"/>
          <w:szCs w:val="24"/>
        </w:rPr>
        <w:t>Fund</w:t>
      </w:r>
      <w:r w:rsidRPr="00F35525">
        <w:rPr>
          <w:color w:val="111111"/>
          <w:spacing w:val="-16"/>
          <w:sz w:val="24"/>
          <w:szCs w:val="24"/>
        </w:rPr>
        <w:t xml:space="preserve"> </w:t>
      </w:r>
      <w:r w:rsidRPr="00F35525">
        <w:rPr>
          <w:color w:val="111111"/>
          <w:sz w:val="24"/>
          <w:szCs w:val="24"/>
        </w:rPr>
        <w:t>(the</w:t>
      </w:r>
      <w:r w:rsidRPr="00F35525">
        <w:rPr>
          <w:color w:val="111111"/>
          <w:spacing w:val="-11"/>
          <w:sz w:val="24"/>
          <w:szCs w:val="24"/>
        </w:rPr>
        <w:t xml:space="preserve"> </w:t>
      </w:r>
      <w:r w:rsidRPr="00F35525">
        <w:rPr>
          <w:color w:val="111111"/>
          <w:sz w:val="24"/>
          <w:szCs w:val="24"/>
        </w:rPr>
        <w:t>Fund),</w:t>
      </w:r>
      <w:r w:rsidRPr="00F35525">
        <w:rPr>
          <w:color w:val="111111"/>
          <w:spacing w:val="-17"/>
          <w:sz w:val="24"/>
          <w:szCs w:val="24"/>
        </w:rPr>
        <w:t xml:space="preserve"> </w:t>
      </w:r>
      <w:r w:rsidRPr="00F35525">
        <w:rPr>
          <w:color w:val="111111"/>
          <w:sz w:val="24"/>
          <w:szCs w:val="24"/>
        </w:rPr>
        <w:t>transfer</w:t>
      </w:r>
      <w:r w:rsidRPr="00F35525">
        <w:rPr>
          <w:color w:val="111111"/>
          <w:spacing w:val="-5"/>
          <w:sz w:val="24"/>
          <w:szCs w:val="24"/>
        </w:rPr>
        <w:t xml:space="preserve"> </w:t>
      </w:r>
      <w:r w:rsidRPr="00F35525">
        <w:rPr>
          <w:color w:val="111111"/>
          <w:sz w:val="24"/>
          <w:szCs w:val="24"/>
        </w:rPr>
        <w:t>of</w:t>
      </w:r>
      <w:r w:rsidRPr="00F35525">
        <w:rPr>
          <w:color w:val="111111"/>
          <w:spacing w:val="-21"/>
          <w:sz w:val="24"/>
          <w:szCs w:val="24"/>
        </w:rPr>
        <w:t xml:space="preserve"> </w:t>
      </w:r>
      <w:r w:rsidRPr="00F35525">
        <w:rPr>
          <w:color w:val="111111"/>
          <w:sz w:val="24"/>
          <w:szCs w:val="24"/>
        </w:rPr>
        <w:t>supplemental</w:t>
      </w:r>
      <w:r w:rsidRPr="00F35525">
        <w:rPr>
          <w:color w:val="111111"/>
          <w:spacing w:val="2"/>
          <w:sz w:val="24"/>
          <w:szCs w:val="24"/>
        </w:rPr>
        <w:t xml:space="preserve"> </w:t>
      </w:r>
      <w:r w:rsidRPr="00F35525">
        <w:rPr>
          <w:color w:val="111111"/>
          <w:sz w:val="24"/>
          <w:szCs w:val="24"/>
        </w:rPr>
        <w:t>funding</w:t>
      </w:r>
      <w:r w:rsidRPr="00F35525">
        <w:rPr>
          <w:color w:val="111111"/>
          <w:spacing w:val="-8"/>
          <w:sz w:val="24"/>
          <w:szCs w:val="24"/>
        </w:rPr>
        <w:t xml:space="preserve"> </w:t>
      </w:r>
      <w:r w:rsidRPr="00F35525">
        <w:rPr>
          <w:color w:val="111111"/>
          <w:sz w:val="24"/>
          <w:szCs w:val="24"/>
        </w:rPr>
        <w:t>to</w:t>
      </w:r>
      <w:r w:rsidRPr="00F35525">
        <w:rPr>
          <w:color w:val="111111"/>
          <w:spacing w:val="-22"/>
          <w:sz w:val="24"/>
          <w:szCs w:val="24"/>
        </w:rPr>
        <w:t xml:space="preserve"> </w:t>
      </w:r>
      <w:r w:rsidRPr="00F35525">
        <w:rPr>
          <w:color w:val="111111"/>
          <w:sz w:val="24"/>
          <w:szCs w:val="24"/>
        </w:rPr>
        <w:t>DVS,</w:t>
      </w:r>
      <w:r w:rsidRPr="00F35525">
        <w:rPr>
          <w:color w:val="111111"/>
          <w:spacing w:val="-20"/>
          <w:sz w:val="24"/>
          <w:szCs w:val="24"/>
        </w:rPr>
        <w:t xml:space="preserve"> </w:t>
      </w:r>
      <w:r w:rsidRPr="00F35525">
        <w:rPr>
          <w:color w:val="111111"/>
          <w:sz w:val="24"/>
          <w:szCs w:val="24"/>
        </w:rPr>
        <w:t>VSF</w:t>
      </w:r>
      <w:r w:rsidRPr="00F35525">
        <w:rPr>
          <w:color w:val="111111"/>
          <w:spacing w:val="-14"/>
          <w:sz w:val="24"/>
          <w:szCs w:val="24"/>
        </w:rPr>
        <w:t xml:space="preserve"> </w:t>
      </w:r>
      <w:r w:rsidRPr="00F35525">
        <w:rPr>
          <w:color w:val="111111"/>
          <w:sz w:val="24"/>
          <w:szCs w:val="24"/>
        </w:rPr>
        <w:t xml:space="preserve">Funding </w:t>
      </w:r>
      <w:r w:rsidRPr="00F35525">
        <w:rPr>
          <w:color w:val="111111"/>
          <w:sz w:val="24"/>
          <w:szCs w:val="24"/>
        </w:rPr>
        <w:lastRenderedPageBreak/>
        <w:t>Guidelines, fund</w:t>
      </w:r>
      <w:r w:rsidRPr="00F35525">
        <w:rPr>
          <w:color w:val="111111"/>
          <w:sz w:val="24"/>
          <w:szCs w:val="24"/>
        </w:rPr>
        <w:t>raising, and other joint policies to facilitate the purposes of this MOU.</w:t>
      </w:r>
    </w:p>
    <w:p w14:paraId="77BF275D" w14:textId="77777777" w:rsidR="002F3C07" w:rsidRPr="00F35525" w:rsidRDefault="003C7252">
      <w:pPr>
        <w:pStyle w:val="ListParagraph"/>
        <w:numPr>
          <w:ilvl w:val="1"/>
          <w:numId w:val="2"/>
        </w:numPr>
        <w:tabs>
          <w:tab w:val="left" w:pos="2513"/>
          <w:tab w:val="left" w:pos="2514"/>
        </w:tabs>
        <w:spacing w:before="188"/>
        <w:ind w:left="2513" w:hanging="371"/>
        <w:rPr>
          <w:color w:val="111111"/>
          <w:sz w:val="24"/>
          <w:szCs w:val="24"/>
        </w:rPr>
      </w:pPr>
      <w:r w:rsidRPr="00F35525">
        <w:rPr>
          <w:color w:val="111111"/>
          <w:sz w:val="24"/>
          <w:szCs w:val="24"/>
        </w:rPr>
        <w:t>Pursue the goal to make Virginia the most veteran-f</w:t>
      </w:r>
      <w:r w:rsidRPr="00F35525">
        <w:rPr>
          <w:color w:val="111111"/>
          <w:sz w:val="24"/>
          <w:szCs w:val="24"/>
        </w:rPr>
        <w:t>riendly state in the</w:t>
      </w:r>
      <w:r w:rsidRPr="00F35525">
        <w:rPr>
          <w:color w:val="111111"/>
          <w:spacing w:val="-10"/>
          <w:sz w:val="24"/>
          <w:szCs w:val="24"/>
        </w:rPr>
        <w:t xml:space="preserve"> </w:t>
      </w:r>
      <w:r w:rsidRPr="00F35525">
        <w:rPr>
          <w:color w:val="111111"/>
          <w:sz w:val="24"/>
          <w:szCs w:val="24"/>
        </w:rPr>
        <w:t>nation.</w:t>
      </w:r>
    </w:p>
    <w:p w14:paraId="7B561D62" w14:textId="77777777" w:rsidR="002F3C07" w:rsidRPr="00F35525" w:rsidRDefault="003C7252">
      <w:pPr>
        <w:spacing w:before="185"/>
        <w:ind w:left="2144"/>
        <w:rPr>
          <w:sz w:val="24"/>
          <w:szCs w:val="24"/>
        </w:rPr>
      </w:pPr>
      <w:r w:rsidRPr="00F35525">
        <w:rPr>
          <w:color w:val="111111"/>
          <w:sz w:val="24"/>
          <w:szCs w:val="24"/>
        </w:rPr>
        <w:t>d. Participate in a biennial review of this MOU and revise it as necessary.</w:t>
      </w:r>
    </w:p>
    <w:p w14:paraId="31B22985" w14:textId="77777777" w:rsidR="002F3C07" w:rsidRPr="00F35525" w:rsidRDefault="002F3C07">
      <w:pPr>
        <w:pStyle w:val="BodyText"/>
        <w:rPr>
          <w:sz w:val="24"/>
          <w:szCs w:val="24"/>
        </w:rPr>
      </w:pPr>
    </w:p>
    <w:p w14:paraId="1AEFA2F8" w14:textId="77777777" w:rsidR="002F3C07" w:rsidRPr="00F35525" w:rsidRDefault="002F3C07">
      <w:pPr>
        <w:pStyle w:val="BodyText"/>
        <w:spacing w:before="11"/>
        <w:rPr>
          <w:sz w:val="24"/>
          <w:szCs w:val="24"/>
        </w:rPr>
      </w:pPr>
    </w:p>
    <w:p w14:paraId="5249C826" w14:textId="77777777" w:rsidR="002F3C07" w:rsidRPr="00F35525" w:rsidRDefault="002F3C07">
      <w:pPr>
        <w:jc w:val="center"/>
        <w:rPr>
          <w:sz w:val="24"/>
          <w:szCs w:val="24"/>
        </w:rPr>
        <w:sectPr w:rsidR="002F3C07" w:rsidRPr="00F35525" w:rsidSect="003D6D88">
          <w:headerReference w:type="default" r:id="rId10"/>
          <w:footerReference w:type="default" r:id="rId11"/>
          <w:type w:val="continuous"/>
          <w:pgSz w:w="12240" w:h="15840"/>
          <w:pgMar w:top="900" w:right="1100" w:bottom="280" w:left="660" w:header="720" w:footer="0" w:gutter="0"/>
          <w:cols w:space="720"/>
          <w:docGrid w:linePitch="299"/>
        </w:sectPr>
      </w:pPr>
    </w:p>
    <w:p w14:paraId="739041E1" w14:textId="77777777" w:rsidR="002F3C07" w:rsidRPr="00F35525" w:rsidRDefault="003C7252">
      <w:pPr>
        <w:pStyle w:val="ListParagraph"/>
        <w:numPr>
          <w:ilvl w:val="0"/>
          <w:numId w:val="2"/>
        </w:numPr>
        <w:tabs>
          <w:tab w:val="left" w:pos="1636"/>
        </w:tabs>
        <w:spacing w:before="73" w:line="249" w:lineRule="auto"/>
        <w:ind w:left="1629" w:right="675" w:hanging="357"/>
        <w:rPr>
          <w:color w:val="111111"/>
          <w:sz w:val="24"/>
          <w:szCs w:val="24"/>
        </w:rPr>
      </w:pPr>
      <w:r w:rsidRPr="00F35525">
        <w:rPr>
          <w:color w:val="111111"/>
          <w:w w:val="105"/>
          <w:sz w:val="24"/>
          <w:szCs w:val="24"/>
        </w:rPr>
        <w:lastRenderedPageBreak/>
        <w:t>VSF</w:t>
      </w:r>
      <w:r w:rsidRPr="00F35525">
        <w:rPr>
          <w:color w:val="111111"/>
          <w:spacing w:val="-3"/>
          <w:w w:val="105"/>
          <w:sz w:val="24"/>
          <w:szCs w:val="24"/>
        </w:rPr>
        <w:t xml:space="preserve"> </w:t>
      </w:r>
      <w:r w:rsidRPr="00F35525">
        <w:rPr>
          <w:color w:val="111111"/>
          <w:w w:val="105"/>
          <w:sz w:val="24"/>
          <w:szCs w:val="24"/>
        </w:rPr>
        <w:t>raises</w:t>
      </w:r>
      <w:r w:rsidRPr="00F35525">
        <w:rPr>
          <w:color w:val="111111"/>
          <w:spacing w:val="-13"/>
          <w:w w:val="105"/>
          <w:sz w:val="24"/>
          <w:szCs w:val="24"/>
        </w:rPr>
        <w:t xml:space="preserve"> </w:t>
      </w:r>
      <w:r w:rsidRPr="00F35525">
        <w:rPr>
          <w:color w:val="111111"/>
          <w:w w:val="105"/>
          <w:sz w:val="24"/>
          <w:szCs w:val="24"/>
        </w:rPr>
        <w:t>funds</w:t>
      </w:r>
      <w:r w:rsidRPr="00F35525">
        <w:rPr>
          <w:color w:val="111111"/>
          <w:spacing w:val="-9"/>
          <w:w w:val="105"/>
          <w:sz w:val="24"/>
          <w:szCs w:val="24"/>
        </w:rPr>
        <w:t xml:space="preserve"> </w:t>
      </w:r>
      <w:r w:rsidRPr="00F35525">
        <w:rPr>
          <w:color w:val="111111"/>
          <w:w w:val="105"/>
          <w:sz w:val="24"/>
          <w:szCs w:val="24"/>
        </w:rPr>
        <w:t>and</w:t>
      </w:r>
      <w:r w:rsidRPr="00F35525">
        <w:rPr>
          <w:color w:val="111111"/>
          <w:spacing w:val="-3"/>
          <w:w w:val="105"/>
          <w:sz w:val="24"/>
          <w:szCs w:val="24"/>
        </w:rPr>
        <w:t xml:space="preserve"> </w:t>
      </w:r>
      <w:r w:rsidRPr="00F35525">
        <w:rPr>
          <w:color w:val="111111"/>
          <w:w w:val="105"/>
          <w:sz w:val="24"/>
          <w:szCs w:val="24"/>
        </w:rPr>
        <w:t>awareness</w:t>
      </w:r>
      <w:r w:rsidRPr="00F35525">
        <w:rPr>
          <w:color w:val="111111"/>
          <w:spacing w:val="6"/>
          <w:w w:val="105"/>
          <w:sz w:val="24"/>
          <w:szCs w:val="24"/>
        </w:rPr>
        <w:t xml:space="preserve"> </w:t>
      </w:r>
      <w:r w:rsidRPr="00F35525">
        <w:rPr>
          <w:color w:val="111111"/>
          <w:w w:val="105"/>
          <w:sz w:val="24"/>
          <w:szCs w:val="24"/>
        </w:rPr>
        <w:t>in support of</w:t>
      </w:r>
      <w:r w:rsidRPr="00F35525">
        <w:rPr>
          <w:color w:val="111111"/>
          <w:spacing w:val="-6"/>
          <w:w w:val="105"/>
          <w:sz w:val="24"/>
          <w:szCs w:val="24"/>
        </w:rPr>
        <w:t xml:space="preserve"> </w:t>
      </w:r>
      <w:r w:rsidRPr="00F35525">
        <w:rPr>
          <w:color w:val="111111"/>
          <w:w w:val="105"/>
          <w:sz w:val="24"/>
          <w:szCs w:val="24"/>
        </w:rPr>
        <w:t>DVS</w:t>
      </w:r>
      <w:r w:rsidRPr="00F35525">
        <w:rPr>
          <w:color w:val="111111"/>
          <w:spacing w:val="-4"/>
          <w:w w:val="105"/>
          <w:sz w:val="24"/>
          <w:szCs w:val="24"/>
        </w:rPr>
        <w:t xml:space="preserve"> </w:t>
      </w:r>
      <w:r w:rsidRPr="00F35525">
        <w:rPr>
          <w:color w:val="111111"/>
          <w:w w:val="105"/>
          <w:sz w:val="24"/>
          <w:szCs w:val="24"/>
        </w:rPr>
        <w:t>programs</w:t>
      </w:r>
      <w:r w:rsidRPr="00F35525">
        <w:rPr>
          <w:color w:val="111111"/>
          <w:spacing w:val="-2"/>
          <w:w w:val="105"/>
          <w:sz w:val="24"/>
          <w:szCs w:val="24"/>
        </w:rPr>
        <w:t xml:space="preserve"> </w:t>
      </w:r>
      <w:r w:rsidRPr="00F35525">
        <w:rPr>
          <w:color w:val="111111"/>
          <w:w w:val="105"/>
          <w:sz w:val="24"/>
          <w:szCs w:val="24"/>
        </w:rPr>
        <w:t>and</w:t>
      </w:r>
      <w:r w:rsidRPr="00F35525">
        <w:rPr>
          <w:color w:val="111111"/>
          <w:spacing w:val="-6"/>
          <w:w w:val="105"/>
          <w:sz w:val="24"/>
          <w:szCs w:val="24"/>
        </w:rPr>
        <w:t xml:space="preserve"> </w:t>
      </w:r>
      <w:r w:rsidRPr="00F35525">
        <w:rPr>
          <w:color w:val="111111"/>
          <w:w w:val="105"/>
          <w:sz w:val="24"/>
          <w:szCs w:val="24"/>
        </w:rPr>
        <w:t>services</w:t>
      </w:r>
      <w:r w:rsidRPr="00F35525">
        <w:rPr>
          <w:color w:val="111111"/>
          <w:spacing w:val="-7"/>
          <w:w w:val="105"/>
          <w:sz w:val="24"/>
          <w:szCs w:val="24"/>
        </w:rPr>
        <w:t xml:space="preserve"> </w:t>
      </w:r>
      <w:r w:rsidRPr="00F35525">
        <w:rPr>
          <w:color w:val="111111"/>
          <w:w w:val="105"/>
          <w:sz w:val="24"/>
          <w:szCs w:val="24"/>
        </w:rPr>
        <w:t>across</w:t>
      </w:r>
      <w:r w:rsidRPr="00F35525">
        <w:rPr>
          <w:color w:val="111111"/>
          <w:spacing w:val="-11"/>
          <w:w w:val="105"/>
          <w:sz w:val="24"/>
          <w:szCs w:val="24"/>
        </w:rPr>
        <w:t xml:space="preserve"> </w:t>
      </w:r>
      <w:r w:rsidRPr="00F35525">
        <w:rPr>
          <w:color w:val="111111"/>
          <w:w w:val="105"/>
          <w:sz w:val="24"/>
          <w:szCs w:val="24"/>
        </w:rPr>
        <w:t>the Commonwealth and provides continuing support to DVS as</w:t>
      </w:r>
      <w:r w:rsidRPr="00F35525">
        <w:rPr>
          <w:color w:val="111111"/>
          <w:spacing w:val="20"/>
          <w:w w:val="105"/>
          <w:sz w:val="24"/>
          <w:szCs w:val="24"/>
        </w:rPr>
        <w:t xml:space="preserve"> </w:t>
      </w:r>
      <w:r w:rsidRPr="00F35525">
        <w:rPr>
          <w:color w:val="111111"/>
          <w:w w:val="105"/>
          <w:sz w:val="24"/>
          <w:szCs w:val="24"/>
        </w:rPr>
        <w:t>follows:</w:t>
      </w:r>
    </w:p>
    <w:p w14:paraId="003C3A0C" w14:textId="77777777" w:rsidR="002F3C07" w:rsidRPr="00F35525" w:rsidRDefault="002F3C07">
      <w:pPr>
        <w:pStyle w:val="BodyText"/>
        <w:spacing w:before="1"/>
        <w:rPr>
          <w:sz w:val="24"/>
          <w:szCs w:val="24"/>
        </w:rPr>
      </w:pPr>
    </w:p>
    <w:p w14:paraId="218B81A7" w14:textId="77777777" w:rsidR="002F3C07" w:rsidRPr="00F35525" w:rsidRDefault="003C7252">
      <w:pPr>
        <w:pStyle w:val="ListParagraph"/>
        <w:numPr>
          <w:ilvl w:val="1"/>
          <w:numId w:val="2"/>
        </w:numPr>
        <w:tabs>
          <w:tab w:val="left" w:pos="2535"/>
        </w:tabs>
        <w:spacing w:line="249" w:lineRule="auto"/>
        <w:ind w:left="2533" w:right="115" w:hanging="361"/>
        <w:jc w:val="both"/>
        <w:rPr>
          <w:color w:val="111111"/>
        </w:rPr>
      </w:pPr>
      <w:r w:rsidRPr="00F35525">
        <w:rPr>
          <w:color w:val="111111"/>
          <w:w w:val="105"/>
        </w:rPr>
        <w:t>Transfer funds to supplement funding for DVS programs and services in accordance with jointly agreed VSF Funding Guidelines, fund balances, and approved</w:t>
      </w:r>
      <w:r w:rsidRPr="00F35525">
        <w:rPr>
          <w:color w:val="111111"/>
          <w:spacing w:val="13"/>
          <w:w w:val="105"/>
        </w:rPr>
        <w:t xml:space="preserve"> </w:t>
      </w:r>
      <w:r w:rsidRPr="00F35525">
        <w:rPr>
          <w:color w:val="111111"/>
          <w:w w:val="105"/>
        </w:rPr>
        <w:t>budgets.</w:t>
      </w:r>
    </w:p>
    <w:p w14:paraId="7FF9AC59" w14:textId="77777777" w:rsidR="002F3C07" w:rsidRPr="00F35525" w:rsidRDefault="003C7252">
      <w:pPr>
        <w:pStyle w:val="ListParagraph"/>
        <w:numPr>
          <w:ilvl w:val="1"/>
          <w:numId w:val="2"/>
        </w:numPr>
        <w:tabs>
          <w:tab w:val="left" w:pos="2538"/>
        </w:tabs>
        <w:spacing w:before="194"/>
        <w:ind w:left="2537" w:hanging="357"/>
        <w:rPr>
          <w:color w:val="111111"/>
        </w:rPr>
      </w:pPr>
      <w:r w:rsidRPr="00F35525">
        <w:rPr>
          <w:color w:val="111111"/>
          <w:w w:val="105"/>
        </w:rPr>
        <w:t>Reimburse</w:t>
      </w:r>
      <w:r w:rsidRPr="00F35525">
        <w:rPr>
          <w:color w:val="111111"/>
          <w:w w:val="105"/>
        </w:rPr>
        <w:t xml:space="preserve"> DVS for the Auditor of Public Accounts (APA) annual</w:t>
      </w:r>
      <w:r w:rsidRPr="00F35525">
        <w:rPr>
          <w:color w:val="111111"/>
          <w:spacing w:val="-19"/>
          <w:w w:val="105"/>
        </w:rPr>
        <w:t xml:space="preserve"> </w:t>
      </w:r>
      <w:r w:rsidRPr="00F35525">
        <w:rPr>
          <w:color w:val="111111"/>
          <w:w w:val="105"/>
        </w:rPr>
        <w:t>audits</w:t>
      </w:r>
    </w:p>
    <w:p w14:paraId="2855C1E7" w14:textId="77777777" w:rsidR="002F3C07" w:rsidRPr="00F35525" w:rsidRDefault="003C7252">
      <w:pPr>
        <w:spacing w:before="5"/>
        <w:ind w:left="2525"/>
      </w:pPr>
      <w:r w:rsidRPr="00F35525">
        <w:rPr>
          <w:i/>
          <w:color w:val="111111"/>
          <w:w w:val="105"/>
        </w:rPr>
        <w:t xml:space="preserve">(Code of Virginia§ </w:t>
      </w:r>
      <w:r w:rsidRPr="00F35525">
        <w:rPr>
          <w:color w:val="111111"/>
          <w:w w:val="105"/>
        </w:rPr>
        <w:t>2.2-2717), unless APA waives the cost ofVSF audits.</w:t>
      </w:r>
    </w:p>
    <w:p w14:paraId="7CFC8039" w14:textId="77777777" w:rsidR="002F3C07" w:rsidRPr="00F35525" w:rsidRDefault="002F3C07">
      <w:pPr>
        <w:pStyle w:val="BodyText"/>
        <w:spacing w:before="3"/>
        <w:rPr>
          <w:sz w:val="22"/>
          <w:szCs w:val="22"/>
        </w:rPr>
      </w:pPr>
    </w:p>
    <w:p w14:paraId="7DD00B95" w14:textId="77777777" w:rsidR="002F3C07" w:rsidRPr="00F35525" w:rsidRDefault="003C7252">
      <w:pPr>
        <w:pStyle w:val="ListParagraph"/>
        <w:numPr>
          <w:ilvl w:val="1"/>
          <w:numId w:val="2"/>
        </w:numPr>
        <w:tabs>
          <w:tab w:val="left" w:pos="2538"/>
        </w:tabs>
        <w:spacing w:line="244" w:lineRule="auto"/>
        <w:ind w:left="2530" w:right="124" w:hanging="358"/>
        <w:jc w:val="both"/>
        <w:rPr>
          <w:i/>
          <w:color w:val="111111"/>
        </w:rPr>
      </w:pPr>
      <w:r w:rsidRPr="00F35525">
        <w:rPr>
          <w:color w:val="111111"/>
          <w:w w:val="105"/>
        </w:rPr>
        <w:t>Reimburse DVS periodically on a mutually agreed upon basis for personnel costs incurred in supporting the VSF with administr</w:t>
      </w:r>
      <w:r w:rsidRPr="00F35525">
        <w:rPr>
          <w:color w:val="111111"/>
          <w:w w:val="105"/>
        </w:rPr>
        <w:t>ation, accounting, Fiscal Officer oversight, procurement, payroll, year-end financial reporting, DPB Budgeting/PB system entry, technical assistance, communications &amp; public relations,</w:t>
      </w:r>
      <w:r w:rsidRPr="00F35525">
        <w:rPr>
          <w:color w:val="111111"/>
          <w:spacing w:val="-11"/>
          <w:w w:val="105"/>
        </w:rPr>
        <w:t xml:space="preserve"> </w:t>
      </w:r>
      <w:r w:rsidRPr="00F35525">
        <w:rPr>
          <w:color w:val="111111"/>
          <w:w w:val="105"/>
        </w:rPr>
        <w:t>marketing,</w:t>
      </w:r>
      <w:r w:rsidRPr="00F35525">
        <w:rPr>
          <w:color w:val="111111"/>
          <w:spacing w:val="-7"/>
          <w:w w:val="105"/>
        </w:rPr>
        <w:t xml:space="preserve"> </w:t>
      </w:r>
      <w:r w:rsidRPr="00F35525">
        <w:rPr>
          <w:color w:val="111111"/>
          <w:w w:val="105"/>
        </w:rPr>
        <w:t>human</w:t>
      </w:r>
      <w:r w:rsidRPr="00F35525">
        <w:rPr>
          <w:color w:val="111111"/>
          <w:spacing w:val="-14"/>
          <w:w w:val="105"/>
        </w:rPr>
        <w:t xml:space="preserve"> </w:t>
      </w:r>
      <w:r w:rsidRPr="00F35525">
        <w:rPr>
          <w:color w:val="111111"/>
          <w:w w:val="105"/>
        </w:rPr>
        <w:t>resources,</w:t>
      </w:r>
      <w:r w:rsidRPr="00F35525">
        <w:rPr>
          <w:color w:val="111111"/>
          <w:spacing w:val="-15"/>
          <w:w w:val="105"/>
        </w:rPr>
        <w:t xml:space="preserve"> </w:t>
      </w:r>
      <w:r w:rsidRPr="00F35525">
        <w:rPr>
          <w:color w:val="111111"/>
          <w:w w:val="105"/>
        </w:rPr>
        <w:t>and</w:t>
      </w:r>
      <w:r w:rsidRPr="00F35525">
        <w:rPr>
          <w:color w:val="111111"/>
          <w:spacing w:val="-11"/>
          <w:w w:val="105"/>
        </w:rPr>
        <w:t xml:space="preserve"> </w:t>
      </w:r>
      <w:r w:rsidRPr="00F35525">
        <w:rPr>
          <w:color w:val="111111"/>
          <w:w w:val="105"/>
        </w:rPr>
        <w:t>information</w:t>
      </w:r>
      <w:r w:rsidRPr="00F35525">
        <w:rPr>
          <w:color w:val="111111"/>
          <w:spacing w:val="-10"/>
          <w:w w:val="105"/>
        </w:rPr>
        <w:t xml:space="preserve"> </w:t>
      </w:r>
      <w:r w:rsidRPr="00F35525">
        <w:rPr>
          <w:color w:val="111111"/>
          <w:w w:val="105"/>
        </w:rPr>
        <w:t>technology.</w:t>
      </w:r>
      <w:r w:rsidRPr="00F35525">
        <w:rPr>
          <w:color w:val="111111"/>
          <w:spacing w:val="-12"/>
          <w:w w:val="105"/>
        </w:rPr>
        <w:t xml:space="preserve"> </w:t>
      </w:r>
      <w:r w:rsidRPr="00F35525">
        <w:rPr>
          <w:i/>
          <w:color w:val="111111"/>
          <w:w w:val="105"/>
        </w:rPr>
        <w:t>See</w:t>
      </w:r>
      <w:r w:rsidRPr="00F35525">
        <w:rPr>
          <w:i/>
          <w:color w:val="111111"/>
          <w:spacing w:val="-15"/>
          <w:w w:val="105"/>
        </w:rPr>
        <w:t xml:space="preserve"> </w:t>
      </w:r>
      <w:r w:rsidRPr="00F35525">
        <w:rPr>
          <w:i/>
          <w:color w:val="111111"/>
          <w:w w:val="105"/>
        </w:rPr>
        <w:t>attached Rider for</w:t>
      </w:r>
      <w:r w:rsidRPr="00F35525">
        <w:rPr>
          <w:i/>
          <w:color w:val="111111"/>
          <w:spacing w:val="15"/>
          <w:w w:val="105"/>
        </w:rPr>
        <w:t xml:space="preserve"> </w:t>
      </w:r>
      <w:r w:rsidRPr="00F35525">
        <w:rPr>
          <w:i/>
          <w:color w:val="111111"/>
          <w:w w:val="105"/>
        </w:rPr>
        <w:t>details.</w:t>
      </w:r>
    </w:p>
    <w:p w14:paraId="31593D27" w14:textId="77777777" w:rsidR="002F3C07" w:rsidRPr="00F35525" w:rsidRDefault="002F3C07">
      <w:pPr>
        <w:pStyle w:val="BodyText"/>
        <w:spacing w:before="9"/>
        <w:rPr>
          <w:i/>
          <w:sz w:val="24"/>
          <w:szCs w:val="24"/>
        </w:rPr>
      </w:pPr>
    </w:p>
    <w:p w14:paraId="478BDBE8" w14:textId="77777777" w:rsidR="002F3C07" w:rsidRPr="00F35525" w:rsidRDefault="003C7252">
      <w:pPr>
        <w:pStyle w:val="ListParagraph"/>
        <w:numPr>
          <w:ilvl w:val="0"/>
          <w:numId w:val="2"/>
        </w:numPr>
        <w:tabs>
          <w:tab w:val="left" w:pos="1630"/>
        </w:tabs>
        <w:spacing w:line="249" w:lineRule="auto"/>
        <w:ind w:left="1624" w:right="267" w:hanging="357"/>
        <w:rPr>
          <w:color w:val="111111"/>
          <w:sz w:val="24"/>
          <w:szCs w:val="24"/>
        </w:rPr>
      </w:pPr>
      <w:r w:rsidRPr="00F35525">
        <w:rPr>
          <w:color w:val="111111"/>
          <w:w w:val="105"/>
          <w:sz w:val="24"/>
          <w:szCs w:val="24"/>
        </w:rPr>
        <w:t>DVS serves the veterans community and provides administrative and operational expertise to VSF in support of its fundraising and community awareness responsibilities as</w:t>
      </w:r>
      <w:r w:rsidRPr="00F35525">
        <w:rPr>
          <w:color w:val="111111"/>
          <w:spacing w:val="-8"/>
          <w:w w:val="105"/>
          <w:sz w:val="24"/>
          <w:szCs w:val="24"/>
        </w:rPr>
        <w:t xml:space="preserve"> </w:t>
      </w:r>
      <w:r w:rsidRPr="00F35525">
        <w:rPr>
          <w:color w:val="111111"/>
          <w:w w:val="105"/>
          <w:sz w:val="24"/>
          <w:szCs w:val="24"/>
        </w:rPr>
        <w:t>follows:</w:t>
      </w:r>
    </w:p>
    <w:p w14:paraId="5B802BD8" w14:textId="77777777" w:rsidR="002F3C07" w:rsidRPr="00F35525" w:rsidRDefault="002F3C07">
      <w:pPr>
        <w:pStyle w:val="BodyText"/>
        <w:spacing w:before="4"/>
        <w:rPr>
          <w:sz w:val="24"/>
          <w:szCs w:val="24"/>
        </w:rPr>
      </w:pPr>
    </w:p>
    <w:p w14:paraId="5F1EF221" w14:textId="77777777" w:rsidR="002F3C07" w:rsidRPr="00F35525" w:rsidRDefault="003C7252">
      <w:pPr>
        <w:pStyle w:val="ListParagraph"/>
        <w:numPr>
          <w:ilvl w:val="1"/>
          <w:numId w:val="2"/>
        </w:numPr>
        <w:tabs>
          <w:tab w:val="left" w:pos="2625"/>
        </w:tabs>
        <w:spacing w:line="252" w:lineRule="auto"/>
        <w:ind w:right="129" w:hanging="351"/>
        <w:jc w:val="both"/>
        <w:rPr>
          <w:color w:val="111111"/>
        </w:rPr>
      </w:pPr>
      <w:r w:rsidRPr="00F35525">
        <w:rPr>
          <w:color w:val="111111"/>
          <w:w w:val="105"/>
        </w:rPr>
        <w:t>Furnish personnel and financial support, within DVS capabilities, to assist w</w:t>
      </w:r>
      <w:r w:rsidRPr="00F35525">
        <w:rPr>
          <w:color w:val="111111"/>
          <w:w w:val="105"/>
        </w:rPr>
        <w:t>ith VSF administration, accounting, technical assistance, public relations, marketing, and fundraising programs. VSF administration includes assisting with agendas, logistics (e.g., space for VSF meetings and staff members), transcription</w:t>
      </w:r>
      <w:r w:rsidRPr="00F35525">
        <w:rPr>
          <w:color w:val="111111"/>
          <w:spacing w:val="-2"/>
          <w:w w:val="105"/>
        </w:rPr>
        <w:t xml:space="preserve"> </w:t>
      </w:r>
      <w:r w:rsidRPr="00F35525">
        <w:rPr>
          <w:color w:val="111111"/>
          <w:w w:val="105"/>
        </w:rPr>
        <w:t>of</w:t>
      </w:r>
      <w:r w:rsidRPr="00F35525">
        <w:rPr>
          <w:color w:val="111111"/>
          <w:spacing w:val="-10"/>
          <w:w w:val="105"/>
        </w:rPr>
        <w:t xml:space="preserve"> </w:t>
      </w:r>
      <w:r w:rsidRPr="00F35525">
        <w:rPr>
          <w:color w:val="111111"/>
          <w:w w:val="105"/>
        </w:rPr>
        <w:t>minutes,</w:t>
      </w:r>
      <w:r w:rsidRPr="00F35525">
        <w:rPr>
          <w:color w:val="111111"/>
          <w:spacing w:val="-1"/>
          <w:w w:val="105"/>
        </w:rPr>
        <w:t xml:space="preserve"> </w:t>
      </w:r>
      <w:r w:rsidRPr="00F35525">
        <w:rPr>
          <w:color w:val="111111"/>
          <w:w w:val="105"/>
        </w:rPr>
        <w:t>and</w:t>
      </w:r>
      <w:r w:rsidRPr="00F35525">
        <w:rPr>
          <w:color w:val="111111"/>
          <w:spacing w:val="-11"/>
          <w:w w:val="105"/>
        </w:rPr>
        <w:t xml:space="preserve"> </w:t>
      </w:r>
      <w:r w:rsidRPr="00F35525">
        <w:rPr>
          <w:color w:val="111111"/>
          <w:w w:val="105"/>
        </w:rPr>
        <w:t>o</w:t>
      </w:r>
      <w:r w:rsidRPr="00F35525">
        <w:rPr>
          <w:color w:val="111111"/>
          <w:w w:val="105"/>
        </w:rPr>
        <w:t>ther</w:t>
      </w:r>
      <w:r w:rsidRPr="00F35525">
        <w:rPr>
          <w:color w:val="111111"/>
          <w:spacing w:val="-11"/>
          <w:w w:val="105"/>
        </w:rPr>
        <w:t xml:space="preserve"> </w:t>
      </w:r>
      <w:r w:rsidRPr="00F35525">
        <w:rPr>
          <w:color w:val="111111"/>
          <w:w w:val="105"/>
        </w:rPr>
        <w:t>necessary</w:t>
      </w:r>
      <w:r w:rsidRPr="00F35525">
        <w:rPr>
          <w:color w:val="111111"/>
          <w:spacing w:val="1"/>
          <w:w w:val="105"/>
        </w:rPr>
        <w:t xml:space="preserve"> </w:t>
      </w:r>
      <w:r w:rsidRPr="00F35525">
        <w:rPr>
          <w:color w:val="111111"/>
          <w:w w:val="105"/>
        </w:rPr>
        <w:t>activities</w:t>
      </w:r>
      <w:r w:rsidRPr="00F35525">
        <w:rPr>
          <w:color w:val="111111"/>
          <w:spacing w:val="-13"/>
          <w:w w:val="105"/>
        </w:rPr>
        <w:t xml:space="preserve"> </w:t>
      </w:r>
      <w:r w:rsidRPr="00F35525">
        <w:rPr>
          <w:color w:val="111111"/>
          <w:w w:val="105"/>
        </w:rPr>
        <w:t>to</w:t>
      </w:r>
      <w:r w:rsidRPr="00F35525">
        <w:rPr>
          <w:color w:val="111111"/>
          <w:spacing w:val="-5"/>
          <w:w w:val="105"/>
        </w:rPr>
        <w:t xml:space="preserve"> </w:t>
      </w:r>
      <w:r w:rsidRPr="00F35525">
        <w:rPr>
          <w:color w:val="111111"/>
          <w:w w:val="105"/>
        </w:rPr>
        <w:t>support</w:t>
      </w:r>
      <w:r w:rsidRPr="00F35525">
        <w:rPr>
          <w:color w:val="111111"/>
          <w:spacing w:val="-6"/>
          <w:w w:val="105"/>
        </w:rPr>
        <w:t xml:space="preserve"> </w:t>
      </w:r>
      <w:r w:rsidRPr="00F35525">
        <w:rPr>
          <w:color w:val="111111"/>
          <w:w w:val="105"/>
        </w:rPr>
        <w:t>all</w:t>
      </w:r>
      <w:r w:rsidRPr="00F35525">
        <w:rPr>
          <w:color w:val="111111"/>
          <w:spacing w:val="-5"/>
          <w:w w:val="105"/>
        </w:rPr>
        <w:t xml:space="preserve"> </w:t>
      </w:r>
      <w:r w:rsidRPr="00F35525">
        <w:rPr>
          <w:color w:val="111111"/>
          <w:w w:val="105"/>
        </w:rPr>
        <w:t>VSF</w:t>
      </w:r>
      <w:r w:rsidRPr="00F35525">
        <w:rPr>
          <w:color w:val="111111"/>
          <w:spacing w:val="-7"/>
          <w:w w:val="105"/>
        </w:rPr>
        <w:t xml:space="preserve"> </w:t>
      </w:r>
      <w:r w:rsidRPr="00F35525">
        <w:rPr>
          <w:color w:val="111111"/>
          <w:w w:val="105"/>
        </w:rPr>
        <w:t>Board and Committee meetings and staff</w:t>
      </w:r>
      <w:r w:rsidRPr="00F35525">
        <w:rPr>
          <w:color w:val="111111"/>
          <w:spacing w:val="17"/>
          <w:w w:val="105"/>
        </w:rPr>
        <w:t xml:space="preserve"> </w:t>
      </w:r>
      <w:r w:rsidRPr="00F35525">
        <w:rPr>
          <w:color w:val="111111"/>
          <w:w w:val="105"/>
        </w:rPr>
        <w:t>activities.</w:t>
      </w:r>
    </w:p>
    <w:p w14:paraId="413BD513" w14:textId="77777777" w:rsidR="002F3C07" w:rsidRPr="00F35525" w:rsidRDefault="003C7252">
      <w:pPr>
        <w:pStyle w:val="ListParagraph"/>
        <w:numPr>
          <w:ilvl w:val="1"/>
          <w:numId w:val="2"/>
        </w:numPr>
        <w:tabs>
          <w:tab w:val="left" w:pos="2616"/>
        </w:tabs>
        <w:spacing w:before="179" w:line="252" w:lineRule="auto"/>
        <w:ind w:left="2614" w:right="135" w:hanging="356"/>
        <w:jc w:val="both"/>
        <w:rPr>
          <w:color w:val="111111"/>
        </w:rPr>
      </w:pPr>
      <w:r w:rsidRPr="00F35525">
        <w:rPr>
          <w:color w:val="111111"/>
          <w:w w:val="105"/>
        </w:rPr>
        <w:t>Provide substantive input on DVS and veteran population requirements and priorities to guide VSF</w:t>
      </w:r>
      <w:r w:rsidRPr="00F35525">
        <w:rPr>
          <w:color w:val="111111"/>
          <w:spacing w:val="-5"/>
          <w:w w:val="105"/>
        </w:rPr>
        <w:t xml:space="preserve"> </w:t>
      </w:r>
      <w:r w:rsidRPr="00F35525">
        <w:rPr>
          <w:color w:val="111111"/>
          <w:w w:val="105"/>
        </w:rPr>
        <w:t>fundraising.</w:t>
      </w:r>
    </w:p>
    <w:p w14:paraId="2F6A01C3" w14:textId="77777777" w:rsidR="002F3C07" w:rsidRPr="00F35525" w:rsidRDefault="003C7252">
      <w:pPr>
        <w:pStyle w:val="ListParagraph"/>
        <w:numPr>
          <w:ilvl w:val="1"/>
          <w:numId w:val="2"/>
        </w:numPr>
        <w:tabs>
          <w:tab w:val="left" w:pos="2616"/>
        </w:tabs>
        <w:spacing w:before="190"/>
        <w:ind w:left="2615" w:hanging="366"/>
        <w:rPr>
          <w:color w:val="111111"/>
        </w:rPr>
      </w:pPr>
      <w:r w:rsidRPr="00F35525">
        <w:rPr>
          <w:color w:val="111111"/>
          <w:w w:val="105"/>
        </w:rPr>
        <w:t>Provide technical assistance regarding contracting initiatives and</w:t>
      </w:r>
      <w:r w:rsidRPr="00F35525">
        <w:rPr>
          <w:color w:val="111111"/>
          <w:spacing w:val="23"/>
          <w:w w:val="105"/>
        </w:rPr>
        <w:t xml:space="preserve"> </w:t>
      </w:r>
      <w:r w:rsidRPr="00F35525">
        <w:rPr>
          <w:color w:val="111111"/>
          <w:w w:val="105"/>
        </w:rPr>
        <w:t>grants.</w:t>
      </w:r>
    </w:p>
    <w:p w14:paraId="10D250BD" w14:textId="77777777" w:rsidR="002F3C07" w:rsidRPr="00F35525" w:rsidRDefault="002F3C07">
      <w:pPr>
        <w:pStyle w:val="BodyText"/>
        <w:rPr>
          <w:sz w:val="24"/>
          <w:szCs w:val="24"/>
        </w:rPr>
      </w:pPr>
    </w:p>
    <w:p w14:paraId="6F700D4B" w14:textId="77777777" w:rsidR="002F3C07" w:rsidRPr="00F35525" w:rsidRDefault="003C7252">
      <w:pPr>
        <w:pStyle w:val="ListParagraph"/>
        <w:numPr>
          <w:ilvl w:val="0"/>
          <w:numId w:val="2"/>
        </w:numPr>
        <w:tabs>
          <w:tab w:val="left" w:pos="1617"/>
        </w:tabs>
        <w:spacing w:before="1" w:line="244" w:lineRule="auto"/>
        <w:ind w:left="1624" w:right="677" w:hanging="365"/>
        <w:rPr>
          <w:color w:val="111111"/>
          <w:sz w:val="24"/>
          <w:szCs w:val="24"/>
        </w:rPr>
      </w:pPr>
      <w:r w:rsidRPr="00F35525">
        <w:rPr>
          <w:color w:val="111111"/>
          <w:w w:val="105"/>
          <w:sz w:val="24"/>
          <w:szCs w:val="24"/>
        </w:rPr>
        <w:t xml:space="preserve">This Memorandum of </w:t>
      </w:r>
      <w:r w:rsidRPr="00F35525">
        <w:rPr>
          <w:color w:val="505050"/>
          <w:w w:val="105"/>
          <w:sz w:val="24"/>
          <w:szCs w:val="24"/>
        </w:rPr>
        <w:t>U</w:t>
      </w:r>
      <w:r w:rsidRPr="00F35525">
        <w:rPr>
          <w:color w:val="111111"/>
          <w:w w:val="105"/>
          <w:sz w:val="24"/>
          <w:szCs w:val="24"/>
        </w:rPr>
        <w:t>nderstanding shall be reviewed periodically but no</w:t>
      </w:r>
      <w:r w:rsidRPr="00F35525">
        <w:rPr>
          <w:color w:val="111111"/>
          <w:w w:val="105"/>
          <w:sz w:val="24"/>
          <w:szCs w:val="24"/>
        </w:rPr>
        <w:t>t less</w:t>
      </w:r>
      <w:r w:rsidRPr="00F35525">
        <w:rPr>
          <w:color w:val="111111"/>
          <w:spacing w:val="-45"/>
          <w:w w:val="105"/>
          <w:sz w:val="24"/>
          <w:szCs w:val="24"/>
        </w:rPr>
        <w:t xml:space="preserve"> </w:t>
      </w:r>
      <w:r w:rsidRPr="00F35525">
        <w:rPr>
          <w:color w:val="111111"/>
          <w:w w:val="105"/>
          <w:sz w:val="24"/>
          <w:szCs w:val="24"/>
        </w:rPr>
        <w:t>than biennially</w:t>
      </w:r>
      <w:r w:rsidRPr="00F35525">
        <w:rPr>
          <w:color w:val="7E7E7E"/>
          <w:w w:val="105"/>
          <w:sz w:val="24"/>
          <w:szCs w:val="24"/>
        </w:rPr>
        <w:t>.</w:t>
      </w:r>
    </w:p>
    <w:p w14:paraId="38BADDA6" w14:textId="77777777" w:rsidR="002F3C07" w:rsidRPr="00F35525" w:rsidRDefault="002F3C07">
      <w:pPr>
        <w:pStyle w:val="BodyText"/>
        <w:spacing w:before="3"/>
        <w:rPr>
          <w:sz w:val="24"/>
          <w:szCs w:val="24"/>
        </w:rPr>
      </w:pPr>
    </w:p>
    <w:p w14:paraId="73D5F641" w14:textId="6F0B056D" w:rsidR="002F3C07" w:rsidRPr="00F35525" w:rsidRDefault="003C7252">
      <w:pPr>
        <w:spacing w:before="1" w:line="237" w:lineRule="auto"/>
        <w:ind w:left="355" w:firstLine="1"/>
        <w:rPr>
          <w:sz w:val="24"/>
          <w:szCs w:val="24"/>
        </w:rPr>
      </w:pPr>
      <w:r w:rsidRPr="00F35525">
        <w:rPr>
          <w:color w:val="111111"/>
          <w:w w:val="105"/>
          <w:sz w:val="24"/>
          <w:szCs w:val="24"/>
        </w:rPr>
        <w:t xml:space="preserve">This agreement amplifies requirements contained in the </w:t>
      </w:r>
      <w:r w:rsidRPr="00F35525">
        <w:rPr>
          <w:i/>
          <w:color w:val="111111"/>
          <w:w w:val="105"/>
          <w:sz w:val="24"/>
          <w:szCs w:val="24"/>
        </w:rPr>
        <w:t>Code o</w:t>
      </w:r>
      <w:r w:rsidRPr="00F35525">
        <w:rPr>
          <w:i/>
          <w:color w:val="2B2B2B"/>
          <w:w w:val="105"/>
          <w:sz w:val="24"/>
          <w:szCs w:val="24"/>
        </w:rPr>
        <w:t>f Vi</w:t>
      </w:r>
      <w:r w:rsidRPr="00F35525">
        <w:rPr>
          <w:i/>
          <w:color w:val="111111"/>
          <w:w w:val="105"/>
          <w:sz w:val="24"/>
          <w:szCs w:val="24"/>
        </w:rPr>
        <w:t>r</w:t>
      </w:r>
      <w:r w:rsidRPr="00F35525">
        <w:rPr>
          <w:i/>
          <w:color w:val="2B2B2B"/>
          <w:w w:val="105"/>
          <w:sz w:val="24"/>
          <w:szCs w:val="24"/>
        </w:rPr>
        <w:t>g</w:t>
      </w:r>
      <w:r w:rsidRPr="00F35525">
        <w:rPr>
          <w:i/>
          <w:color w:val="111111"/>
          <w:w w:val="105"/>
          <w:sz w:val="24"/>
          <w:szCs w:val="24"/>
        </w:rPr>
        <w:t>inia</w:t>
      </w:r>
      <w:r w:rsidRPr="00F35525">
        <w:rPr>
          <w:i/>
          <w:color w:val="111111"/>
          <w:w w:val="105"/>
          <w:sz w:val="24"/>
          <w:szCs w:val="24"/>
        </w:rPr>
        <w:t>,</w:t>
      </w:r>
      <w:r w:rsidR="003D6D88">
        <w:rPr>
          <w:i/>
          <w:color w:val="111111"/>
          <w:w w:val="105"/>
          <w:sz w:val="24"/>
          <w:szCs w:val="24"/>
        </w:rPr>
        <w:t xml:space="preserve"> </w:t>
      </w:r>
      <w:r w:rsidRPr="00F35525">
        <w:rPr>
          <w:color w:val="111111"/>
          <w:w w:val="105"/>
          <w:sz w:val="24"/>
          <w:szCs w:val="24"/>
        </w:rPr>
        <w:t xml:space="preserve">and as such, may be changed or eliminated as or when the </w:t>
      </w:r>
      <w:r w:rsidRPr="00F35525">
        <w:rPr>
          <w:i/>
          <w:color w:val="111111"/>
          <w:w w:val="105"/>
          <w:sz w:val="24"/>
          <w:szCs w:val="24"/>
        </w:rPr>
        <w:t xml:space="preserve">Code of Virginia </w:t>
      </w:r>
      <w:r w:rsidRPr="00F35525">
        <w:rPr>
          <w:color w:val="111111"/>
          <w:w w:val="105"/>
          <w:sz w:val="24"/>
          <w:szCs w:val="24"/>
        </w:rPr>
        <w:t>so directs.</w:t>
      </w:r>
    </w:p>
    <w:p w14:paraId="72550A5B" w14:textId="77777777" w:rsidR="002F3C07" w:rsidRDefault="002F3C07">
      <w:pPr>
        <w:pStyle w:val="BodyText"/>
        <w:spacing w:before="8"/>
        <w:rPr>
          <w:sz w:val="24"/>
        </w:rPr>
      </w:pPr>
    </w:p>
    <w:p w14:paraId="437B30E1" w14:textId="459C067E" w:rsidR="002F3C07" w:rsidRDefault="003C7252">
      <w:pPr>
        <w:tabs>
          <w:tab w:val="left" w:pos="340"/>
          <w:tab w:val="left" w:pos="828"/>
          <w:tab w:val="left" w:pos="1847"/>
          <w:tab w:val="left" w:pos="2187"/>
          <w:tab w:val="left" w:pos="3601"/>
          <w:tab w:val="left" w:pos="6376"/>
        </w:tabs>
        <w:spacing w:before="85" w:line="562" w:lineRule="exact"/>
        <w:ind w:left="118"/>
        <w:rPr>
          <w:rFonts w:ascii="Arial"/>
          <w:i/>
          <w:sz w:val="49"/>
        </w:rPr>
      </w:pPr>
      <w:r>
        <w:rPr>
          <w:noProof/>
        </w:rPr>
        <w:drawing>
          <wp:anchor distT="0" distB="0" distL="0" distR="0" simplePos="0" relativeHeight="487294464" behindDoc="1" locked="0" layoutInCell="1" allowOverlap="1" wp14:anchorId="2F406F17" wp14:editId="55F29E72">
            <wp:simplePos x="0" y="0"/>
            <wp:positionH relativeFrom="page">
              <wp:posOffset>427389</wp:posOffset>
            </wp:positionH>
            <wp:positionV relativeFrom="paragraph">
              <wp:posOffset>-111923</wp:posOffset>
            </wp:positionV>
            <wp:extent cx="1514179" cy="7049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514179" cy="704941"/>
                    </a:xfrm>
                    <a:prstGeom prst="rect">
                      <a:avLst/>
                    </a:prstGeom>
                  </pic:spPr>
                </pic:pic>
              </a:graphicData>
            </a:graphic>
          </wp:anchor>
        </w:drawing>
      </w:r>
      <w:r>
        <w:rPr>
          <w:rFonts w:ascii="Arial"/>
          <w:color w:val="3B3B3B"/>
          <w:sz w:val="49"/>
          <w:u w:val="thick" w:color="3B3B3B"/>
        </w:rPr>
        <w:t xml:space="preserve"> </w:t>
      </w:r>
      <w:r>
        <w:rPr>
          <w:rFonts w:ascii="Arial"/>
          <w:color w:val="3B3B3B"/>
          <w:sz w:val="49"/>
          <w:u w:val="thick" w:color="3B3B3B"/>
        </w:rPr>
        <w:tab/>
      </w:r>
      <w:r>
        <w:rPr>
          <w:rFonts w:ascii="Arial"/>
          <w:color w:val="3B3B3B"/>
          <w:w w:val="135"/>
          <w:sz w:val="49"/>
          <w:u w:val="thick" w:color="3B3B3B"/>
        </w:rPr>
        <w:t>-</w:t>
      </w:r>
      <w:r>
        <w:rPr>
          <w:rFonts w:ascii="Arial"/>
          <w:color w:val="3B3B3B"/>
          <w:w w:val="135"/>
          <w:sz w:val="49"/>
          <w:u w:val="thick" w:color="3B3B3B"/>
        </w:rPr>
        <w:tab/>
        <w:t>,</w:t>
      </w:r>
      <w:r>
        <w:rPr>
          <w:rFonts w:ascii="Arial"/>
          <w:color w:val="3B3B3B"/>
          <w:w w:val="135"/>
          <w:sz w:val="49"/>
          <w:u w:val="double" w:color="3B3B3B"/>
        </w:rPr>
        <w:t xml:space="preserve"> </w:t>
      </w:r>
      <w:r>
        <w:rPr>
          <w:rFonts w:ascii="Arial"/>
          <w:color w:val="3B3B3B"/>
          <w:w w:val="135"/>
          <w:sz w:val="49"/>
          <w:u w:val="double" w:color="3B3B3B"/>
        </w:rPr>
        <w:tab/>
      </w:r>
      <w:r>
        <w:rPr>
          <w:rFonts w:ascii="Arial"/>
          <w:color w:val="3B3B3B"/>
          <w:w w:val="80"/>
          <w:sz w:val="49"/>
          <w:u w:val="double" w:color="3B3B3B"/>
        </w:rPr>
        <w:t>,</w:t>
      </w:r>
      <w:r>
        <w:rPr>
          <w:rFonts w:ascii="Arial"/>
          <w:color w:val="3B3B3B"/>
          <w:w w:val="80"/>
          <w:sz w:val="49"/>
          <w:u w:val="double" w:color="3B3B3B"/>
        </w:rPr>
        <w:tab/>
      </w:r>
      <w:r>
        <w:rPr>
          <w:rFonts w:ascii="Arial"/>
          <w:color w:val="3B3B3B"/>
          <w:w w:val="80"/>
          <w:sz w:val="49"/>
          <w:u w:val="thick" w:color="3B3B3B"/>
        </w:rPr>
        <w:t>,</w:t>
      </w:r>
      <w:r>
        <w:rPr>
          <w:rFonts w:ascii="Arial"/>
          <w:color w:val="3B3B3B"/>
          <w:w w:val="80"/>
          <w:sz w:val="49"/>
          <w:u w:val="thick" w:color="3B3B3B"/>
        </w:rPr>
        <w:tab/>
      </w:r>
      <w:r>
        <w:rPr>
          <w:rFonts w:ascii="Arial"/>
          <w:color w:val="3B3B3B"/>
          <w:w w:val="80"/>
          <w:sz w:val="49"/>
        </w:rPr>
        <w:tab/>
      </w:r>
      <w:r w:rsidR="00F35525" w:rsidRPr="00F35525">
        <w:rPr>
          <w:i/>
          <w:color w:val="2B2B2B"/>
          <w:u w:val="thick" w:color="111111"/>
        </w:rPr>
        <w:t>10/21/2020</w:t>
      </w:r>
    </w:p>
    <w:p w14:paraId="680F1043" w14:textId="77777777" w:rsidR="002F3C07" w:rsidRDefault="002F3C07">
      <w:pPr>
        <w:spacing w:line="562" w:lineRule="exact"/>
        <w:rPr>
          <w:rFonts w:ascii="Arial"/>
          <w:sz w:val="49"/>
        </w:rPr>
        <w:sectPr w:rsidR="002F3C07" w:rsidSect="00F35525">
          <w:pgSz w:w="12240" w:h="15840"/>
          <w:pgMar w:top="740" w:right="1100" w:bottom="280" w:left="660" w:header="720" w:footer="0" w:gutter="0"/>
          <w:cols w:space="720"/>
          <w:docGrid w:linePitch="299"/>
        </w:sectPr>
      </w:pPr>
    </w:p>
    <w:p w14:paraId="24EFC317" w14:textId="650838EB" w:rsidR="002F3C07" w:rsidRDefault="003C7252">
      <w:pPr>
        <w:spacing w:line="252" w:lineRule="auto"/>
        <w:ind w:left="360" w:right="1" w:firstLine="723"/>
        <w:rPr>
          <w:sz w:val="23"/>
        </w:rPr>
      </w:pPr>
      <w:r>
        <w:rPr>
          <w:noProof/>
        </w:rPr>
        <w:drawing>
          <wp:anchor distT="0" distB="0" distL="0" distR="0" simplePos="0" relativeHeight="487294976" behindDoc="1" locked="0" layoutInCell="1" allowOverlap="1" wp14:anchorId="57B55421" wp14:editId="62695239">
            <wp:simplePos x="0" y="0"/>
            <wp:positionH relativeFrom="page">
              <wp:posOffset>634978</wp:posOffset>
            </wp:positionH>
            <wp:positionV relativeFrom="paragraph">
              <wp:posOffset>423210</wp:posOffset>
            </wp:positionV>
            <wp:extent cx="708245" cy="91245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708245" cy="912456"/>
                    </a:xfrm>
                    <a:prstGeom prst="rect">
                      <a:avLst/>
                    </a:prstGeom>
                  </pic:spPr>
                </pic:pic>
              </a:graphicData>
            </a:graphic>
          </wp:anchor>
        </w:drawing>
      </w:r>
      <w:r w:rsidR="003D6D88">
        <w:rPr>
          <w:noProof/>
        </w:rPr>
        <mc:AlternateContent>
          <mc:Choice Requires="wps">
            <w:drawing>
              <wp:anchor distT="0" distB="0" distL="114300" distR="114300" simplePos="0" relativeHeight="487297024" behindDoc="1" locked="0" layoutInCell="1" allowOverlap="1" wp14:anchorId="7D84458C" wp14:editId="1A69B9C3">
                <wp:simplePos x="0" y="0"/>
                <wp:positionH relativeFrom="page">
                  <wp:posOffset>1343025</wp:posOffset>
                </wp:positionH>
                <wp:positionV relativeFrom="paragraph">
                  <wp:posOffset>14605</wp:posOffset>
                </wp:positionV>
                <wp:extent cx="808990" cy="1009015"/>
                <wp:effectExtent l="0" t="0" r="0" b="0"/>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38A0" w14:textId="45D21EAC" w:rsidR="002F3C07" w:rsidRDefault="002F3C07">
                            <w:pPr>
                              <w:tabs>
                                <w:tab w:val="left" w:pos="728"/>
                                <w:tab w:val="left" w:pos="1273"/>
                              </w:tabs>
                              <w:spacing w:line="1588" w:lineRule="exact"/>
                              <w:rPr>
                                <w:rFonts w:ascii="Arial"/>
                                <w:i/>
                                <w:sz w:val="1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4458C" id="_x0000_t202" coordsize="21600,21600" o:spt="202" path="m,l,21600r21600,l21600,xe">
                <v:stroke joinstyle="miter"/>
                <v:path gradientshapeok="t" o:connecttype="rect"/>
              </v:shapetype>
              <v:shape id="Text Box 77" o:spid="_x0000_s1026" type="#_x0000_t202" style="position:absolute;left:0;text-align:left;margin-left:105.75pt;margin-top:1.15pt;width:63.7pt;height:79.4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u16QEAALgDAAAOAAAAZHJzL2Uyb0RvYy54bWysU9tu2zAMfR+wfxD0vtjusDUx4hRdiw4D&#10;ugvQ7gMYWbaF2aJGKbGzrx8lJ1m3vhV7EWheDg8P6fXVNPRir8kbtJUsFrkU2iqsjW0r+f3x7s1S&#10;Ch/A1tCj1ZU8aC+vNq9frUdX6gvssK81CQaxvhxdJbsQXJllXnV6AL9Apy0HG6QBAn9Sm9UEI6MP&#10;fXaR5++zEal2hEp7z97bOSg3Cb9ptApfm8brIPpKMreQXkrvNr7ZZg1lS+A6o4404AUsBjCWm56h&#10;biGA2JF5BjUYReixCQuFQ4ZNY5ROM/A0Rf7PNA8dOJ1mYXG8O8vk/x+s+rL/RsLUvLu3UlgYeEeP&#10;egriA07i8jLqMzpfctqD48QwsZ9z06ze3aP64YXFmw5sq6+JcOw01MyviJXZk9IZx0eQ7fgZa+4D&#10;u4AJaGpoiOKxHILReU+H824iF8XOZb5crTiiOFTk+Sov3qUWUJ6qHfnwUeMgolFJ4t0ndNjf+xDZ&#10;QHlKic0s3pm+T/vv7V8OToyexD4SnqmHaTsd1dhifeA5COdz4vNno0P6JcXIp1RJ/3MHpKXoP1nW&#10;It7dyaCTsT0ZYBWXVjJIMZs3Yb7PnSPTdow8q23xmvVqTBolCjuzOPLk80gTHk853t/T75T154fb&#10;/AYAAP//AwBQSwMEFAAGAAgAAAAhAG5QB/rfAAAACQEAAA8AAABkcnMvZG93bnJldi54bWxMj01P&#10;wzAMhu9I/IfISNxY+iGqrTSdJgQnJERXDhzTxmurNU5psq38e8yJ3Wy9j14/LraLHcUZZz84UhCv&#10;IhBIrTMDdQo+69eHNQgfNBk9OkIFP+hhW97eFDo37kIVnvehE1xCPtcK+hCmXErf9mi1X7kJibOD&#10;m60OvM6dNLO+cLkdZRJFmbR6IL7Q6wmfe2yP+5NVsPui6mX4fm8+qkM11PUmorfsqNT93bJ7AhFw&#10;Cf8w/OmzOpTs1LgTGS9GBUkcPzLKQwqC8zRdb0A0DGZxArIs5PUH5S8AAAD//wMAUEsBAi0AFAAG&#10;AAgAAAAhALaDOJL+AAAA4QEAABMAAAAAAAAAAAAAAAAAAAAAAFtDb250ZW50X1R5cGVzXS54bWxQ&#10;SwECLQAUAAYACAAAACEAOP0h/9YAAACUAQAACwAAAAAAAAAAAAAAAAAvAQAAX3JlbHMvLnJlbHNQ&#10;SwECLQAUAAYACAAAACEAXJOrtekBAAC4AwAADgAAAAAAAAAAAAAAAAAuAgAAZHJzL2Uyb0RvYy54&#10;bWxQSwECLQAUAAYACAAAACEAblAH+t8AAAAJAQAADwAAAAAAAAAAAAAAAABDBAAAZHJzL2Rvd25y&#10;ZXYueG1sUEsFBgAAAAAEAAQA8wAAAE8FAAAAAA==&#10;" filled="f" stroked="f">
                <v:textbox inset="0,0,0,0">
                  <w:txbxContent>
                    <w:p w14:paraId="0AB438A0" w14:textId="45D21EAC" w:rsidR="002F3C07" w:rsidRDefault="002F3C07">
                      <w:pPr>
                        <w:tabs>
                          <w:tab w:val="left" w:pos="728"/>
                          <w:tab w:val="left" w:pos="1273"/>
                        </w:tabs>
                        <w:spacing w:line="1588" w:lineRule="exact"/>
                        <w:rPr>
                          <w:rFonts w:ascii="Arial"/>
                          <w:i/>
                          <w:sz w:val="142"/>
                        </w:rPr>
                      </w:pPr>
                    </w:p>
                  </w:txbxContent>
                </v:textbox>
                <w10:wrap anchorx="page"/>
              </v:shape>
            </w:pict>
          </mc:Fallback>
        </mc:AlternateContent>
      </w:r>
      <w:r>
        <w:rPr>
          <w:color w:val="111111"/>
          <w:w w:val="105"/>
          <w:sz w:val="23"/>
        </w:rPr>
        <w:t>. Maxwell, Commissioner De</w:t>
      </w:r>
      <w:r>
        <w:rPr>
          <w:color w:val="3B3B3B"/>
          <w:w w:val="105"/>
          <w:sz w:val="23"/>
        </w:rPr>
        <w:t>p</w:t>
      </w:r>
      <w:r>
        <w:rPr>
          <w:color w:val="111111"/>
          <w:w w:val="105"/>
          <w:sz w:val="23"/>
        </w:rPr>
        <w:t>artment of Veterans Services</w:t>
      </w:r>
    </w:p>
    <w:p w14:paraId="1D1C20A6" w14:textId="77777777" w:rsidR="002F3C07" w:rsidRDefault="002F3C07">
      <w:pPr>
        <w:pStyle w:val="BodyText"/>
        <w:spacing w:before="2"/>
        <w:rPr>
          <w:sz w:val="24"/>
        </w:rPr>
      </w:pPr>
    </w:p>
    <w:p w14:paraId="5B1D4B3B" w14:textId="05718D50" w:rsidR="002F3C07" w:rsidRDefault="003C7252">
      <w:pPr>
        <w:spacing w:before="1"/>
        <w:ind w:left="1606" w:right="1620"/>
        <w:jc w:val="center"/>
        <w:rPr>
          <w:i/>
          <w:sz w:val="50"/>
        </w:rPr>
      </w:pPr>
      <w:r>
        <w:rPr>
          <w:i/>
          <w:color w:val="9E9E9E"/>
          <w:w w:val="24"/>
          <w:sz w:val="50"/>
        </w:rPr>
        <w:t>_</w:t>
      </w:r>
    </w:p>
    <w:p w14:paraId="4D4C54AF" w14:textId="154B178B" w:rsidR="002F3C07" w:rsidRPr="00F35525" w:rsidRDefault="003C7252" w:rsidP="00F35525">
      <w:pPr>
        <w:spacing w:before="47" w:line="249" w:lineRule="auto"/>
        <w:ind w:left="518" w:right="1" w:firstLine="350"/>
        <w:rPr>
          <w:szCs w:val="20"/>
        </w:rPr>
      </w:pPr>
      <w:r w:rsidRPr="00F35525">
        <w:rPr>
          <w:color w:val="111111"/>
          <w:w w:val="105"/>
          <w:szCs w:val="20"/>
        </w:rPr>
        <w:t xml:space="preserve">D. </w:t>
      </w:r>
      <w:r w:rsidRPr="00F35525">
        <w:rPr>
          <w:color w:val="111111"/>
          <w:w w:val="105"/>
          <w:szCs w:val="20"/>
        </w:rPr>
        <w:t>Lesinski, Chairman</w:t>
      </w:r>
      <w:r w:rsidR="00F35525">
        <w:rPr>
          <w:color w:val="111111"/>
          <w:w w:val="105"/>
          <w:szCs w:val="20"/>
        </w:rPr>
        <w:t>, VSF</w:t>
      </w:r>
    </w:p>
    <w:p w14:paraId="04598DFA" w14:textId="1575E888" w:rsidR="002F3C07" w:rsidRDefault="003D6D88">
      <w:pPr>
        <w:pStyle w:val="BodyText"/>
        <w:rPr>
          <w:sz w:val="26"/>
        </w:rPr>
      </w:pPr>
      <w:r>
        <w:rPr>
          <w:sz w:val="26"/>
        </w:rPr>
        <w:t xml:space="preserve">         Date</w:t>
      </w:r>
    </w:p>
    <w:p w14:paraId="7AA85F79" w14:textId="60237A28" w:rsidR="002F3C07" w:rsidRPr="00F35525" w:rsidRDefault="003D6D88" w:rsidP="003D6D88">
      <w:pPr>
        <w:spacing w:before="179" w:line="756" w:lineRule="exact"/>
        <w:rPr>
          <w:i/>
          <w:iCs/>
          <w:sz w:val="23"/>
        </w:rPr>
      </w:pPr>
      <w:r w:rsidRPr="00F35525">
        <w:rPr>
          <w:i/>
          <w:iCs/>
          <w:noProof/>
        </w:rPr>
        <mc:AlternateContent>
          <mc:Choice Requires="wps">
            <w:drawing>
              <wp:anchor distT="0" distB="0" distL="114300" distR="114300" simplePos="0" relativeHeight="487295488" behindDoc="1" locked="0" layoutInCell="1" allowOverlap="1" wp14:anchorId="566CFAD4" wp14:editId="34ACB188">
                <wp:simplePos x="0" y="0"/>
                <wp:positionH relativeFrom="page">
                  <wp:posOffset>4404995</wp:posOffset>
                </wp:positionH>
                <wp:positionV relativeFrom="paragraph">
                  <wp:posOffset>522605</wp:posOffset>
                </wp:positionV>
                <wp:extent cx="1156335" cy="1270"/>
                <wp:effectExtent l="0" t="0" r="0" b="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335" cy="1270"/>
                        </a:xfrm>
                        <a:custGeom>
                          <a:avLst/>
                          <a:gdLst>
                            <a:gd name="T0" fmla="+- 0 6937 6937"/>
                            <a:gd name="T1" fmla="*/ T0 w 1821"/>
                            <a:gd name="T2" fmla="+- 0 7288 6937"/>
                            <a:gd name="T3" fmla="*/ T2 w 1821"/>
                            <a:gd name="T4" fmla="+- 0 7268 6937"/>
                            <a:gd name="T5" fmla="*/ T4 w 1821"/>
                            <a:gd name="T6" fmla="+- 0 7653 6937"/>
                            <a:gd name="T7" fmla="*/ T6 w 1821"/>
                            <a:gd name="T8" fmla="+- 0 7629 6937"/>
                            <a:gd name="T9" fmla="*/ T8 w 1821"/>
                            <a:gd name="T10" fmla="+- 0 8018 6937"/>
                            <a:gd name="T11" fmla="*/ T10 w 1821"/>
                            <a:gd name="T12" fmla="+- 0 8027 6937"/>
                            <a:gd name="T13" fmla="*/ T12 w 1821"/>
                            <a:gd name="T14" fmla="+- 0 8757 6937"/>
                            <a:gd name="T15" fmla="*/ T14 w 18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821">
                              <a:moveTo>
                                <a:pt x="0" y="0"/>
                              </a:moveTo>
                              <a:lnTo>
                                <a:pt x="351" y="0"/>
                              </a:lnTo>
                              <a:moveTo>
                                <a:pt x="331" y="0"/>
                              </a:moveTo>
                              <a:lnTo>
                                <a:pt x="716" y="0"/>
                              </a:lnTo>
                              <a:moveTo>
                                <a:pt x="692" y="0"/>
                              </a:moveTo>
                              <a:lnTo>
                                <a:pt x="1081" y="0"/>
                              </a:lnTo>
                              <a:moveTo>
                                <a:pt x="1090" y="0"/>
                              </a:moveTo>
                              <a:lnTo>
                                <a:pt x="1820" y="0"/>
                              </a:lnTo>
                            </a:path>
                          </a:pathLst>
                        </a:custGeom>
                        <a:noFill/>
                        <a:ln w="12718">
                          <a:solidFill>
                            <a:srgbClr val="3B3B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914F" id="AutoShape 76" o:spid="_x0000_s1026" style="position:absolute;margin-left:346.85pt;margin-top:41.15pt;width:91.05pt;height:.1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MFYgMAAI4JAAAOAAAAZHJzL2Uyb0RvYy54bWysVmFv0zAQ/Y7Ef7D8EcQSJ22SVusm2BhC&#10;GjBp5Qe4idNEJHaw3abj13O2mzYpjVQQqhTZvefnu3dnn69vd3WFtkyqUvAFJlc+RoynIiv5eoG/&#10;Lx/eJRgpTXlGK8HZAr8whW9vXr+6bps5C0QhqoxJBCRczdtmgQutm7nnqbRgNVVXomEcjLmQNdUw&#10;lWsvk7QF9rryAt+PvFbIrJEiZUrBv/fOiG8sf56zVH/Lc8U0qhYYfNP2K+13Zb7ezTWdryVtijLd&#10;u0H/wYualhw2PVDdU03RRpZ/UNVlKoUSub5KRe2JPC9TZmOAaIh/Es1zQRtmYwFxVHOQSf0/2vTr&#10;9kmiMoPcBRhxWkOO3m+0sFujODICtY2aA+65eZImRNU8ivSHAoM3sJiJAgxatV9EBjwUeKwou1zW&#10;ZiWEi3ZW+5eD9mynUQp/EjKNwnCKUQo2EsQ2NR6dd2vTjdKfmLA8dPuotMtcBiOre7Z3fglZzusK&#10;kvj2HfJRNAtj+9ln+gAjHeyNh5Y+ahFJAnIKAkl6XHGQJGe5wg5muIIRrkkHsn7FQXSeCxRwWxqu&#10;yQhX1IEcVzQNz/oVdzDDFY1wwQHtxxgFs7Ncsw5muJIRLjIUP/HJ+SDJQH0yJr8pyZ5viR+M5HKQ&#10;ADKWATJMQRJPR+gGOSD9JEBBrruSo0VXhemO78sQRoiaq8+3hd8IZQp+CeF2FQ8MADIlO4KFWC7G&#10;gqMXY6EYLsZCsi/GmlxeDv6b6MiZ8Jx8e7UlXO+nF7vECC72lTvJDdUmSUZtM0QtXC3mmJs/arFl&#10;S2FN+uRWgk2O1or3UeF0GG5nPeIbyxaGQ9zR3q1wuJjAWe7J11mPeIeLZnAWerijvVvhcMRPhht3&#10;5uOCDjiDw3oJYxIMgY4RNDKSQhNwAyuzyU7vnubioawqe1FX3IofxCSx6itRlZmxmgQouV7dVRJt&#10;KXTp8IP5mfwB2wDWSKXvqSoczppcmqXY8MxuUzCafdyPNS0rNwaiCo6cbVemQ7mWthLZC3QrKdyj&#10;AB4xMCiE/IVRCw+CBVY/N1QyjKrPHDrujEwmIIS2k8k0NqrIvmXVt1CeAtUCawz3gRneaffq2DSy&#10;XBewk6tCLky3zUvTzqx/zqv9BJq+lWH/QDGviv7coo7PqJvfAAAA//8DAFBLAwQUAAYACAAAACEA&#10;ZcJibd0AAAAJAQAADwAAAGRycy9kb3ducmV2LnhtbEyPwU7DMAyG70i8Q2QkbixlXbdQlk4TEjfQ&#10;ROEBssY0hcapmmwrPD3eiR1tf/r9/evN5HtxxDF2gTTczzIQSE2wHbUaPt6f7xSImAxZ0wdCDT8Y&#10;YVNdX61NacOJ3vBYp1ZwCMXSaHApDaWUsXHoTZyFAYlvn2H0JvE4ttKO5sThvpfzLFtKbzriD84M&#10;+OSw+a4PXsNuW0/2RS2UW1i1K9zrkH/9Flrf3kzbRxAJp/QPw1mf1aFip304kI2i17B8yFeMalDz&#10;HAQDalVwl/15UYCs1vKyQfUHAAD//wMAUEsBAi0AFAAGAAgAAAAhALaDOJL+AAAA4QEAABMAAAAA&#10;AAAAAAAAAAAAAAAAAFtDb250ZW50X1R5cGVzXS54bWxQSwECLQAUAAYACAAAACEAOP0h/9YAAACU&#10;AQAACwAAAAAAAAAAAAAAAAAvAQAAX3JlbHMvLnJlbHNQSwECLQAUAAYACAAAACEAR8IjBWIDAACO&#10;CQAADgAAAAAAAAAAAAAAAAAuAgAAZHJzL2Uyb0RvYy54bWxQSwECLQAUAAYACAAAACEAZcJibd0A&#10;AAAJAQAADwAAAAAAAAAAAAAAAAC8BQAAZHJzL2Rvd25yZXYueG1sUEsFBgAAAAAEAAQA8wAAAMYG&#10;AAAAAA==&#10;" path="m,l351,m331,l716,m692,r389,m1090,r730,e" filled="f" strokecolor="#3b3b3b" strokeweight=".35328mm">
                <v:path arrowok="t" o:connecttype="custom" o:connectlocs="0,0;222885,0;210185,0;454660,0;439420,0;686435,0;692150,0;1155700,0" o:connectangles="0,0,0,0,0,0,0,0"/>
                <w10:wrap anchorx="page"/>
              </v:shape>
            </w:pict>
          </mc:Fallback>
        </mc:AlternateContent>
      </w:r>
      <w:r>
        <w:rPr>
          <w:i/>
          <w:iCs/>
        </w:rPr>
        <w:t xml:space="preserve">       </w:t>
      </w:r>
      <w:r w:rsidR="00F35525" w:rsidRPr="00F35525">
        <w:rPr>
          <w:i/>
          <w:iCs/>
        </w:rPr>
        <w:t>10/21/2020</w:t>
      </w:r>
    </w:p>
    <w:p w14:paraId="0F068733" w14:textId="142DCACC" w:rsidR="002F3C07" w:rsidRPr="003D6D88" w:rsidRDefault="003D6D88" w:rsidP="00F35525">
      <w:pPr>
        <w:tabs>
          <w:tab w:val="left" w:pos="1238"/>
        </w:tabs>
        <w:spacing w:line="227" w:lineRule="exact"/>
        <w:ind w:left="360"/>
        <w:rPr>
          <w:sz w:val="23"/>
        </w:rPr>
        <w:sectPr w:rsidR="002F3C07" w:rsidRPr="003D6D88" w:rsidSect="00F35525">
          <w:type w:val="continuous"/>
          <w:pgSz w:w="12240" w:h="15840"/>
          <w:pgMar w:top="900" w:right="1100" w:bottom="280" w:left="660" w:header="720" w:footer="0" w:gutter="0"/>
          <w:cols w:num="2" w:space="720" w:equalWidth="0">
            <w:col w:w="3613" w:space="2151"/>
            <w:col w:w="4716"/>
          </w:cols>
          <w:docGrid w:linePitch="299"/>
        </w:sectPr>
      </w:pPr>
      <w:r w:rsidRPr="003D6D88">
        <w:rPr>
          <w:noProof/>
        </w:rPr>
        <mc:AlternateContent>
          <mc:Choice Requires="wps">
            <w:drawing>
              <wp:anchor distT="0" distB="0" distL="114300" distR="114300" simplePos="0" relativeHeight="487296000" behindDoc="1" locked="0" layoutInCell="1" allowOverlap="1" wp14:anchorId="2DDF714E" wp14:editId="7184F166">
                <wp:simplePos x="0" y="0"/>
                <wp:positionH relativeFrom="page">
                  <wp:posOffset>4307840</wp:posOffset>
                </wp:positionH>
                <wp:positionV relativeFrom="paragraph">
                  <wp:posOffset>112395</wp:posOffset>
                </wp:positionV>
                <wp:extent cx="296545" cy="0"/>
                <wp:effectExtent l="0" t="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0"/>
                        </a:xfrm>
                        <a:prstGeom prst="line">
                          <a:avLst/>
                        </a:prstGeom>
                        <a:noFill/>
                        <a:ln w="12715">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EA47" id="Line 75" o:spid="_x0000_s1026" style="position:absolute;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2pt,8.85pt" to="362.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oJzgEAAIQDAAAOAAAAZHJzL2Uyb0RvYy54bWysU1GP0zAMfkfiP0R5Z10Hu4Nq3UlsHC8D&#10;Jt3xA7wkbSPSOEqytfv3OOk2DnhDqFIUx/bnz5/d1cPYG3ZSPmi0NS9nc86UFSi1bWv+/fnxzXvO&#10;QgQrwaBVNT+rwB/Wr1+tBlepBXZopPKMQGyoBlfzLkZXFUUQneohzNApS84GfQ+RTN8W0sNA6L0p&#10;FvP5XTGgl86jUCHQ63Zy8nXGbxol4remCSoyU3PiFvPp83lIZ7FeQdV6cJ0WFxrwDyx60JaK3qC2&#10;EIEdvf4LqtfCY8AmzgT2BTaNFir3QN2U8z+6eerAqdwLiRPcTabw/2DF19PeMy1pdiVnFnqa0U5b&#10;xe6XSZvBhYpCNnbvU3ditE9uh+JHYBY3HdhWZY7PZ0d5ZcoofktJRnBU4TB8QUkxcIyYhRob3ydI&#10;koCNeR7n2zzUGJmgx8WHu+W7JWfi6iqguuY5H+JnhT1Ll5ob4pxx4bQLMfGA6hqSylh81MbkaRvL&#10;BiK7uC+XOSOg0TJ5U1zw7WFjPDsBLczbj+nLXZHnZViC3kLoprjsmlbJ49HKXKZTID9d7hG0me5E&#10;y9iLSkmYSeIDyvPeX9WjUWf+l7VMu/TSztm/fp71TwAAAP//AwBQSwMEFAAGAAgAAAAhABRzaj3f&#10;AAAACQEAAA8AAABkcnMvZG93bnJldi54bWxMj8FKw0AQhu+C77CM4M3utmpTYjaltIiIIKYWxNsm&#10;OybB7GzIbpv49o540OPM//HPN9l6cp044RBaTxrmMwUCqfK2pVrD4fX+agUiREPWdJ5QwxcGWOfn&#10;Z5lJrR+pwNM+1oJLKKRGQxNjn0oZqgadCTPfI3H24QdnIo9DLe1gRi53nVwotZTOtMQXGtPjtsHq&#10;c390Gp6KYrN7UOpxO5a7w/XLMzXv9ZvWlxfT5g5ExCn+wfCjz+qQs1Ppj2SD6DQsk9UNoxwkCQgG&#10;ksXtHET5u5B5Jv9/kH8DAAD//wMAUEsBAi0AFAAGAAgAAAAhALaDOJL+AAAA4QEAABMAAAAAAAAA&#10;AAAAAAAAAAAAAFtDb250ZW50X1R5cGVzXS54bWxQSwECLQAUAAYACAAAACEAOP0h/9YAAACUAQAA&#10;CwAAAAAAAAAAAAAAAAAvAQAAX3JlbHMvLnJlbHNQSwECLQAUAAYACAAAACEAO1VKCc4BAACEAwAA&#10;DgAAAAAAAAAAAAAAAAAuAgAAZHJzL2Uyb0RvYy54bWxQSwECLQAUAAYACAAAACEAFHNqPd8AAAAJ&#10;AQAADwAAAAAAAAAAAAAAAAAoBAAAZHJzL2Rvd25yZXYueG1sUEsFBgAAAAAEAAQA8wAAADQFAAAA&#10;AA==&#10;" strokecolor="#3b3b3b" strokeweight=".35319mm">
                <w10:wrap anchorx="page"/>
              </v:line>
            </w:pict>
          </mc:Fallback>
        </mc:AlternateContent>
      </w:r>
      <w:r w:rsidRPr="003D6D88">
        <w:rPr>
          <w:noProof/>
        </w:rPr>
        <mc:AlternateContent>
          <mc:Choice Requires="wps">
            <w:drawing>
              <wp:anchor distT="0" distB="0" distL="114300" distR="114300" simplePos="0" relativeHeight="487296512" behindDoc="1" locked="0" layoutInCell="1" allowOverlap="1" wp14:anchorId="700A9274" wp14:editId="08D537DA">
                <wp:simplePos x="0" y="0"/>
                <wp:positionH relativeFrom="page">
                  <wp:posOffset>4866005</wp:posOffset>
                </wp:positionH>
                <wp:positionV relativeFrom="paragraph">
                  <wp:posOffset>112395</wp:posOffset>
                </wp:positionV>
                <wp:extent cx="70485" cy="0"/>
                <wp:effectExtent l="0" t="0" r="0" b="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line">
                          <a:avLst/>
                        </a:prstGeom>
                        <a:noFill/>
                        <a:ln w="12715">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EB54A" id="Line 74" o:spid="_x0000_s1026" style="position:absolute;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3.15pt,8.85pt" to="38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mDzQEAAIMDAAAOAAAAZHJzL2Uyb0RvYy54bWysU1GP0zAMfkfiP0R5Z+3GHTtV605i43gZ&#10;MOmOH+AlaRuRxlGSrd2/x0m3ccAbQpWiOLY/f/7srh7H3rCT8kGjrfl8VnKmrECpbVvz7y9P7x44&#10;CxGsBINW1fysAn9cv32zGlylFtihkcozArGhGlzNuxhdVRRBdKqHMEOnLDkb9D1EMn1bSA8Dofem&#10;WJTlh2JAL51HoUKg1+3k5OuM3zRKxG9NE1RkpubELebT5/OQzmK9gqr14DotLjTgH1j0oC0VvUFt&#10;IQI7ev0XVK+Fx4BNnAnsC2waLVTugbqZl39089yBU7kXEie4m0zh/8GKr6e9Z1rS7EgeCz3NaKet&#10;Ysu7pM3gQkUhG7v3qTsx2me3Q/EjMIubDmyrMseXs6O8ecoofktJRnBU4TB8QUkxcIyYhRob3ydI&#10;koCNeR7n2zzUGJmgx2V593DPmbh6Cqiuac6H+Flhz9Kl5oYoZ1g47UJMNKC6hqQqFp+0MXnYxrKB&#10;uC6W8/ucEdBombwpLvj2sDGenYD25f3H9OWmyPM6LEFvIXRTXHZNm+TxaGUu0ymQny73CNpMd6Jl&#10;7EWkpMuk8AHlee+v4tGkM//LVqZVem3n7F//zvonAAAA//8DAFBLAwQUAAYACAAAACEAite9pt4A&#10;AAAJAQAADwAAAGRycy9kb3ducmV2LnhtbEyPwUrEMBCG74LvEEbw5ia60khtuiy7iIgg23VBvKVN&#10;bIrNpDTZbX17Rzzoceb/+OebYjX7np3sGLuACq4XApjFJpgOWwWH14erO2AxaTS6D2gVfNkIq/L8&#10;rNC5CRNW9rRPLaMSjLlW4FIacs5j46zXcREGi5R9hNHrROPYcjPqicp9z2+EyLjXHdIFpwe7cbb5&#10;3B+9gueqWm8fhXjaTPX2sNy9oHtv35S6vJjX98CSndMfDD/6pA4lOdXhiCayXoHMsiWhFEgJjAAp&#10;5S2w+nfBy4L//6D8BgAA//8DAFBLAQItABQABgAIAAAAIQC2gziS/gAAAOEBAAATAAAAAAAAAAAA&#10;AAAAAAAAAABbQ29udGVudF9UeXBlc10ueG1sUEsBAi0AFAAGAAgAAAAhADj9If/WAAAAlAEAAAsA&#10;AAAAAAAAAAAAAAAALwEAAF9yZWxzLy5yZWxzUEsBAi0AFAAGAAgAAAAhAK1SyYPNAQAAgwMAAA4A&#10;AAAAAAAAAAAAAAAALgIAAGRycy9lMm9Eb2MueG1sUEsBAi0AFAAGAAgAAAAhAIrXvabeAAAACQEA&#10;AA8AAAAAAAAAAAAAAAAAJwQAAGRycy9kb3ducmV2LnhtbFBLBQYAAAAABAAEAPMAAAAyBQAAAAA=&#10;" strokecolor="#3b3b3b" strokeweight=".35319mm">
                <w10:wrap anchorx="page"/>
              </v:line>
            </w:pict>
          </mc:Fallback>
        </mc:AlternateContent>
      </w:r>
      <w:r w:rsidR="003C7252" w:rsidRPr="003D6D88">
        <w:rPr>
          <w:color w:val="111111"/>
          <w:spacing w:val="-4"/>
          <w:sz w:val="23"/>
        </w:rPr>
        <w:t>Dat</w:t>
      </w:r>
      <w:r w:rsidR="00F35525" w:rsidRPr="003D6D88">
        <w:rPr>
          <w:color w:val="3B3B3B"/>
          <w:spacing w:val="-4"/>
          <w:sz w:val="23"/>
        </w:rPr>
        <w:t>e</w:t>
      </w:r>
    </w:p>
    <w:p w14:paraId="74C0AE56" w14:textId="77777777" w:rsidR="002F3C07" w:rsidRPr="00F35525" w:rsidRDefault="003C7252" w:rsidP="00F35525">
      <w:pPr>
        <w:spacing w:before="91"/>
        <w:rPr>
          <w:sz w:val="14"/>
          <w:szCs w:val="12"/>
        </w:rPr>
      </w:pPr>
      <w:r w:rsidRPr="00F35525">
        <w:rPr>
          <w:color w:val="111111"/>
          <w:w w:val="105"/>
          <w:sz w:val="14"/>
          <w:szCs w:val="12"/>
        </w:rPr>
        <w:t>Board of Trustees, as ratified by the Board on September 17, 2020</w:t>
      </w:r>
    </w:p>
    <w:p w14:paraId="06AB968C" w14:textId="70E218A1" w:rsidR="002F3C07" w:rsidRDefault="002F3C07" w:rsidP="00F35525">
      <w:pPr>
        <w:spacing w:before="173"/>
        <w:ind w:left="189"/>
        <w:jc w:val="center"/>
        <w:rPr>
          <w:sz w:val="23"/>
        </w:rPr>
        <w:sectPr w:rsidR="002F3C07">
          <w:type w:val="continuous"/>
          <w:pgSz w:w="12240" w:h="15840"/>
          <w:pgMar w:top="900" w:right="1100" w:bottom="280" w:left="660" w:header="720" w:footer="720" w:gutter="0"/>
          <w:cols w:space="720"/>
        </w:sectPr>
      </w:pPr>
    </w:p>
    <w:p w14:paraId="2ED2AADF" w14:textId="77777777" w:rsidR="003D6D88" w:rsidRDefault="003C7252" w:rsidP="003D6D88">
      <w:pPr>
        <w:ind w:left="3658" w:right="2318"/>
        <w:rPr>
          <w:b/>
          <w:color w:val="111111"/>
          <w:w w:val="105"/>
          <w:sz w:val="23"/>
        </w:rPr>
      </w:pPr>
      <w:r>
        <w:rPr>
          <w:b/>
          <w:color w:val="111111"/>
          <w:w w:val="105"/>
          <w:sz w:val="23"/>
        </w:rPr>
        <w:lastRenderedPageBreak/>
        <w:t xml:space="preserve">Annual Rider to DVS-VSF MOU </w:t>
      </w:r>
    </w:p>
    <w:p w14:paraId="7FBB2F8E" w14:textId="497BD622" w:rsidR="002F3C07" w:rsidRPr="003D6D88" w:rsidRDefault="003C7252" w:rsidP="003D6D88">
      <w:pPr>
        <w:ind w:left="3658" w:right="2318"/>
        <w:rPr>
          <w:sz w:val="20"/>
          <w:szCs w:val="20"/>
        </w:rPr>
      </w:pPr>
      <w:r w:rsidRPr="003D6D88">
        <w:rPr>
          <w:bCs/>
          <w:color w:val="111111"/>
          <w:w w:val="105"/>
          <w:sz w:val="20"/>
          <w:szCs w:val="20"/>
        </w:rPr>
        <w:t>September</w:t>
      </w:r>
      <w:r w:rsidRPr="003D6D88">
        <w:rPr>
          <w:b/>
          <w:color w:val="111111"/>
          <w:w w:val="105"/>
          <w:sz w:val="20"/>
          <w:szCs w:val="20"/>
        </w:rPr>
        <w:t xml:space="preserve"> </w:t>
      </w:r>
      <w:r w:rsidRPr="003D6D88">
        <w:rPr>
          <w:color w:val="111111"/>
          <w:w w:val="105"/>
          <w:sz w:val="20"/>
          <w:szCs w:val="20"/>
        </w:rPr>
        <w:t>17, 2020</w:t>
      </w:r>
    </w:p>
    <w:p w14:paraId="4B1C4B5A" w14:textId="77777777" w:rsidR="002F3C07" w:rsidRPr="003D6D88" w:rsidRDefault="002F3C07">
      <w:pPr>
        <w:pStyle w:val="BodyText"/>
        <w:spacing w:before="9"/>
        <w:rPr>
          <w:sz w:val="20"/>
          <w:szCs w:val="20"/>
        </w:rPr>
      </w:pPr>
    </w:p>
    <w:p w14:paraId="1783A3C6" w14:textId="77777777" w:rsidR="002F3C07" w:rsidRPr="003D6D88" w:rsidRDefault="003C7252">
      <w:pPr>
        <w:pStyle w:val="ListParagraph"/>
        <w:numPr>
          <w:ilvl w:val="0"/>
          <w:numId w:val="1"/>
        </w:numPr>
        <w:tabs>
          <w:tab w:val="left" w:pos="892"/>
        </w:tabs>
        <w:spacing w:line="252" w:lineRule="auto"/>
        <w:ind w:right="418" w:firstLine="6"/>
        <w:rPr>
          <w:sz w:val="20"/>
          <w:szCs w:val="20"/>
        </w:rPr>
      </w:pPr>
      <w:r w:rsidRPr="003D6D88">
        <w:rPr>
          <w:color w:val="111111"/>
          <w:w w:val="105"/>
          <w:sz w:val="20"/>
          <w:szCs w:val="20"/>
        </w:rPr>
        <w:t>The Memorandum of Understanding (MOU) between the Department of Veterans Services (DYS) and the</w:t>
      </w:r>
      <w:r w:rsidRPr="003D6D88">
        <w:rPr>
          <w:color w:val="111111"/>
          <w:spacing w:val="-15"/>
          <w:w w:val="105"/>
          <w:sz w:val="20"/>
          <w:szCs w:val="20"/>
        </w:rPr>
        <w:t xml:space="preserve"> </w:t>
      </w:r>
      <w:r w:rsidRPr="003D6D88">
        <w:rPr>
          <w:color w:val="111111"/>
          <w:w w:val="105"/>
          <w:sz w:val="20"/>
          <w:szCs w:val="20"/>
        </w:rPr>
        <w:t>Veterans</w:t>
      </w:r>
      <w:r w:rsidRPr="003D6D88">
        <w:rPr>
          <w:color w:val="111111"/>
          <w:spacing w:val="-12"/>
          <w:w w:val="105"/>
          <w:sz w:val="20"/>
          <w:szCs w:val="20"/>
        </w:rPr>
        <w:t xml:space="preserve"> </w:t>
      </w:r>
      <w:r w:rsidRPr="003D6D88">
        <w:rPr>
          <w:color w:val="111111"/>
          <w:w w:val="105"/>
          <w:sz w:val="20"/>
          <w:szCs w:val="20"/>
        </w:rPr>
        <w:t>Services</w:t>
      </w:r>
      <w:r w:rsidRPr="003D6D88">
        <w:rPr>
          <w:color w:val="111111"/>
          <w:spacing w:val="-8"/>
          <w:w w:val="105"/>
          <w:sz w:val="20"/>
          <w:szCs w:val="20"/>
        </w:rPr>
        <w:t xml:space="preserve"> </w:t>
      </w:r>
      <w:r w:rsidRPr="003D6D88">
        <w:rPr>
          <w:color w:val="111111"/>
          <w:w w:val="105"/>
          <w:sz w:val="20"/>
          <w:szCs w:val="20"/>
        </w:rPr>
        <w:t>Foundation</w:t>
      </w:r>
      <w:r w:rsidRPr="003D6D88">
        <w:rPr>
          <w:color w:val="111111"/>
          <w:spacing w:val="4"/>
          <w:w w:val="105"/>
          <w:sz w:val="20"/>
          <w:szCs w:val="20"/>
        </w:rPr>
        <w:t xml:space="preserve"> </w:t>
      </w:r>
      <w:r w:rsidRPr="003D6D88">
        <w:rPr>
          <w:color w:val="111111"/>
          <w:w w:val="105"/>
          <w:sz w:val="20"/>
          <w:szCs w:val="20"/>
        </w:rPr>
        <w:t>(VSF)</w:t>
      </w:r>
      <w:r w:rsidRPr="003D6D88">
        <w:rPr>
          <w:color w:val="111111"/>
          <w:spacing w:val="-19"/>
          <w:w w:val="105"/>
          <w:sz w:val="20"/>
          <w:szCs w:val="20"/>
        </w:rPr>
        <w:t xml:space="preserve"> </w:t>
      </w:r>
      <w:r w:rsidRPr="003D6D88">
        <w:rPr>
          <w:color w:val="111111"/>
          <w:w w:val="105"/>
          <w:sz w:val="20"/>
          <w:szCs w:val="20"/>
        </w:rPr>
        <w:t>augments</w:t>
      </w:r>
      <w:r w:rsidRPr="003D6D88">
        <w:rPr>
          <w:color w:val="111111"/>
          <w:spacing w:val="-12"/>
          <w:w w:val="105"/>
          <w:sz w:val="20"/>
          <w:szCs w:val="20"/>
        </w:rPr>
        <w:t xml:space="preserve"> </w:t>
      </w:r>
      <w:r w:rsidRPr="003D6D88">
        <w:rPr>
          <w:color w:val="111111"/>
          <w:w w:val="105"/>
          <w:sz w:val="20"/>
          <w:szCs w:val="20"/>
        </w:rPr>
        <w:t>the</w:t>
      </w:r>
      <w:r w:rsidRPr="003D6D88">
        <w:rPr>
          <w:color w:val="111111"/>
          <w:spacing w:val="-12"/>
          <w:w w:val="105"/>
          <w:sz w:val="20"/>
          <w:szCs w:val="20"/>
        </w:rPr>
        <w:t xml:space="preserve"> </w:t>
      </w:r>
      <w:r w:rsidRPr="003D6D88">
        <w:rPr>
          <w:color w:val="111111"/>
          <w:w w:val="105"/>
          <w:sz w:val="20"/>
          <w:szCs w:val="20"/>
        </w:rPr>
        <w:t>provisions</w:t>
      </w:r>
      <w:r w:rsidRPr="003D6D88">
        <w:rPr>
          <w:color w:val="111111"/>
          <w:spacing w:val="-9"/>
          <w:w w:val="105"/>
          <w:sz w:val="20"/>
          <w:szCs w:val="20"/>
        </w:rPr>
        <w:t xml:space="preserve"> </w:t>
      </w:r>
      <w:r w:rsidRPr="003D6D88">
        <w:rPr>
          <w:color w:val="111111"/>
          <w:w w:val="105"/>
          <w:sz w:val="20"/>
          <w:szCs w:val="20"/>
        </w:rPr>
        <w:t>of</w:t>
      </w:r>
      <w:r w:rsidRPr="003D6D88">
        <w:rPr>
          <w:color w:val="111111"/>
          <w:spacing w:val="-16"/>
          <w:w w:val="105"/>
          <w:sz w:val="20"/>
          <w:szCs w:val="20"/>
        </w:rPr>
        <w:t xml:space="preserve"> </w:t>
      </w:r>
      <w:r w:rsidRPr="003D6D88">
        <w:rPr>
          <w:color w:val="111111"/>
          <w:w w:val="105"/>
          <w:sz w:val="20"/>
          <w:szCs w:val="20"/>
        </w:rPr>
        <w:t>the</w:t>
      </w:r>
      <w:r w:rsidRPr="003D6D88">
        <w:rPr>
          <w:color w:val="111111"/>
          <w:spacing w:val="-19"/>
          <w:w w:val="105"/>
          <w:sz w:val="20"/>
          <w:szCs w:val="20"/>
        </w:rPr>
        <w:t xml:space="preserve"> </w:t>
      </w:r>
      <w:r w:rsidRPr="003D6D88">
        <w:rPr>
          <w:color w:val="111111"/>
          <w:w w:val="105"/>
          <w:sz w:val="20"/>
          <w:szCs w:val="20"/>
        </w:rPr>
        <w:t>Code</w:t>
      </w:r>
      <w:r w:rsidRPr="003D6D88">
        <w:rPr>
          <w:color w:val="111111"/>
          <w:spacing w:val="-20"/>
          <w:w w:val="105"/>
          <w:sz w:val="20"/>
          <w:szCs w:val="20"/>
        </w:rPr>
        <w:t xml:space="preserve"> </w:t>
      </w:r>
      <w:r w:rsidRPr="003D6D88">
        <w:rPr>
          <w:color w:val="111111"/>
          <w:w w:val="105"/>
          <w:sz w:val="20"/>
          <w:szCs w:val="20"/>
        </w:rPr>
        <w:t>of</w:t>
      </w:r>
      <w:r w:rsidRPr="003D6D88">
        <w:rPr>
          <w:color w:val="111111"/>
          <w:spacing w:val="-10"/>
          <w:w w:val="105"/>
          <w:sz w:val="20"/>
          <w:szCs w:val="20"/>
        </w:rPr>
        <w:t xml:space="preserve"> </w:t>
      </w:r>
      <w:r w:rsidRPr="003D6D88">
        <w:rPr>
          <w:color w:val="111111"/>
          <w:w w:val="105"/>
          <w:sz w:val="20"/>
          <w:szCs w:val="20"/>
        </w:rPr>
        <w:t>Virginia</w:t>
      </w:r>
      <w:r w:rsidRPr="003D6D88">
        <w:rPr>
          <w:color w:val="111111"/>
          <w:spacing w:val="-7"/>
          <w:w w:val="105"/>
          <w:sz w:val="20"/>
          <w:szCs w:val="20"/>
        </w:rPr>
        <w:t xml:space="preserve"> </w:t>
      </w:r>
      <w:r w:rsidRPr="003D6D88">
        <w:rPr>
          <w:color w:val="111111"/>
          <w:w w:val="105"/>
          <w:sz w:val="20"/>
          <w:szCs w:val="20"/>
        </w:rPr>
        <w:t>§2.2-2000</w:t>
      </w:r>
      <w:r w:rsidRPr="003D6D88">
        <w:rPr>
          <w:color w:val="111111"/>
          <w:spacing w:val="-4"/>
          <w:w w:val="105"/>
          <w:sz w:val="20"/>
          <w:szCs w:val="20"/>
        </w:rPr>
        <w:t xml:space="preserve"> </w:t>
      </w:r>
      <w:r w:rsidRPr="003D6D88">
        <w:rPr>
          <w:color w:val="111111"/>
          <w:w w:val="105"/>
          <w:sz w:val="20"/>
          <w:szCs w:val="20"/>
        </w:rPr>
        <w:t>et</w:t>
      </w:r>
      <w:r w:rsidRPr="003D6D88">
        <w:rPr>
          <w:color w:val="111111"/>
          <w:spacing w:val="-15"/>
          <w:w w:val="105"/>
          <w:sz w:val="20"/>
          <w:szCs w:val="20"/>
        </w:rPr>
        <w:t xml:space="preserve"> </w:t>
      </w:r>
      <w:r w:rsidRPr="003D6D88">
        <w:rPr>
          <w:color w:val="111111"/>
          <w:w w:val="105"/>
          <w:sz w:val="20"/>
          <w:szCs w:val="20"/>
        </w:rPr>
        <w:t>seq.,</w:t>
      </w:r>
    </w:p>
    <w:p w14:paraId="302EA1DF" w14:textId="77777777" w:rsidR="002F3C07" w:rsidRPr="003D6D88" w:rsidRDefault="003C7252">
      <w:pPr>
        <w:pStyle w:val="BodyText"/>
        <w:spacing w:before="2"/>
        <w:ind w:left="655"/>
        <w:rPr>
          <w:sz w:val="20"/>
          <w:szCs w:val="20"/>
        </w:rPr>
      </w:pPr>
      <w:r w:rsidRPr="003D6D88">
        <w:rPr>
          <w:color w:val="111111"/>
          <w:w w:val="105"/>
          <w:sz w:val="20"/>
          <w:szCs w:val="20"/>
        </w:rPr>
        <w:t>§2.2-2715 et seq. This Rider to the MOU section 2.C supplements the Appropriation Act allotment of</w:t>
      </w:r>
    </w:p>
    <w:p w14:paraId="0804B1AC" w14:textId="77777777" w:rsidR="002F3C07" w:rsidRPr="003D6D88" w:rsidRDefault="003C7252">
      <w:pPr>
        <w:pStyle w:val="BodyText"/>
        <w:spacing w:before="9"/>
        <w:ind w:left="660"/>
        <w:rPr>
          <w:sz w:val="20"/>
          <w:szCs w:val="20"/>
        </w:rPr>
      </w:pPr>
      <w:r w:rsidRPr="003D6D88">
        <w:rPr>
          <w:color w:val="111111"/>
          <w:w w:val="105"/>
          <w:sz w:val="20"/>
          <w:szCs w:val="20"/>
        </w:rPr>
        <w:t>$160,000.00 to VSF for services provided to the Foundation by DYS.</w:t>
      </w:r>
    </w:p>
    <w:p w14:paraId="3720B5CD" w14:textId="77777777" w:rsidR="002F3C07" w:rsidRPr="003D6D88" w:rsidRDefault="002F3C07">
      <w:pPr>
        <w:pStyle w:val="BodyText"/>
        <w:spacing w:before="3"/>
        <w:rPr>
          <w:sz w:val="20"/>
          <w:szCs w:val="20"/>
        </w:rPr>
      </w:pPr>
    </w:p>
    <w:p w14:paraId="7CEB5AA7" w14:textId="578C15EE" w:rsidR="002F3C07" w:rsidRPr="003D6D88" w:rsidRDefault="003C7252">
      <w:pPr>
        <w:pStyle w:val="ListParagraph"/>
        <w:numPr>
          <w:ilvl w:val="0"/>
          <w:numId w:val="1"/>
        </w:numPr>
        <w:tabs>
          <w:tab w:val="left" w:pos="906"/>
        </w:tabs>
        <w:spacing w:line="252" w:lineRule="auto"/>
        <w:ind w:left="659" w:right="412" w:firstLine="2"/>
        <w:jc w:val="both"/>
        <w:rPr>
          <w:sz w:val="20"/>
          <w:szCs w:val="20"/>
        </w:rPr>
      </w:pPr>
      <w:r w:rsidRPr="003D6D88">
        <w:rPr>
          <w:color w:val="111111"/>
          <w:w w:val="105"/>
          <w:sz w:val="20"/>
          <w:szCs w:val="20"/>
        </w:rPr>
        <w:t xml:space="preserve">This </w:t>
      </w:r>
      <w:r w:rsidRPr="003D6D88">
        <w:rPr>
          <w:color w:val="111111"/>
          <w:w w:val="105"/>
          <w:sz w:val="20"/>
          <w:szCs w:val="20"/>
        </w:rPr>
        <w:t xml:space="preserve">Rider is based on the premise that the DYS </w:t>
      </w:r>
      <w:r w:rsidRPr="003D6D88">
        <w:rPr>
          <w:color w:val="525252"/>
          <w:w w:val="105"/>
          <w:sz w:val="20"/>
          <w:szCs w:val="20"/>
        </w:rPr>
        <w:t xml:space="preserve">- </w:t>
      </w:r>
      <w:r w:rsidRPr="003D6D88">
        <w:rPr>
          <w:color w:val="111111"/>
          <w:w w:val="105"/>
          <w:sz w:val="20"/>
          <w:szCs w:val="20"/>
        </w:rPr>
        <w:t>VSF team must strive to maximize return on the allotment to resource services for effective mutual support. Both agencies recognize that the $160,000.00 is a reasonable amount for current required services and that the allotment is a set amount and will no</w:t>
      </w:r>
      <w:r w:rsidRPr="003D6D88">
        <w:rPr>
          <w:color w:val="111111"/>
          <w:w w:val="105"/>
          <w:sz w:val="20"/>
          <w:szCs w:val="20"/>
        </w:rPr>
        <w:t>t increase with personnel and other services costs appropriated to agencies to cover increased expenditures placed</w:t>
      </w:r>
      <w:r w:rsidRPr="003D6D88">
        <w:rPr>
          <w:color w:val="111111"/>
          <w:spacing w:val="1"/>
          <w:w w:val="105"/>
          <w:sz w:val="20"/>
          <w:szCs w:val="20"/>
        </w:rPr>
        <w:t xml:space="preserve"> </w:t>
      </w:r>
      <w:r w:rsidRPr="003D6D88">
        <w:rPr>
          <w:color w:val="111111"/>
          <w:w w:val="105"/>
          <w:sz w:val="20"/>
          <w:szCs w:val="20"/>
        </w:rPr>
        <w:t>upon</w:t>
      </w:r>
      <w:r w:rsidRPr="003D6D88">
        <w:rPr>
          <w:color w:val="111111"/>
          <w:spacing w:val="-3"/>
          <w:w w:val="105"/>
          <w:sz w:val="20"/>
          <w:szCs w:val="20"/>
        </w:rPr>
        <w:t xml:space="preserve"> </w:t>
      </w:r>
      <w:r w:rsidRPr="003D6D88">
        <w:rPr>
          <w:color w:val="111111"/>
          <w:w w:val="105"/>
          <w:sz w:val="20"/>
          <w:szCs w:val="20"/>
        </w:rPr>
        <w:t>the</w:t>
      </w:r>
      <w:r w:rsidRPr="003D6D88">
        <w:rPr>
          <w:color w:val="111111"/>
          <w:spacing w:val="-20"/>
          <w:w w:val="105"/>
          <w:sz w:val="20"/>
          <w:szCs w:val="20"/>
        </w:rPr>
        <w:t xml:space="preserve"> </w:t>
      </w:r>
      <w:r w:rsidRPr="003D6D88">
        <w:rPr>
          <w:color w:val="111111"/>
          <w:w w:val="105"/>
          <w:sz w:val="20"/>
          <w:szCs w:val="20"/>
        </w:rPr>
        <w:t>agency.</w:t>
      </w:r>
      <w:r w:rsidRPr="003D6D88">
        <w:rPr>
          <w:color w:val="111111"/>
          <w:spacing w:val="32"/>
          <w:w w:val="105"/>
          <w:sz w:val="20"/>
          <w:szCs w:val="20"/>
        </w:rPr>
        <w:t xml:space="preserve"> </w:t>
      </w:r>
      <w:r w:rsidRPr="003D6D88">
        <w:rPr>
          <w:color w:val="111111"/>
          <w:w w:val="105"/>
          <w:sz w:val="20"/>
          <w:szCs w:val="20"/>
        </w:rPr>
        <w:t>The</w:t>
      </w:r>
      <w:r w:rsidRPr="003D6D88">
        <w:rPr>
          <w:color w:val="111111"/>
          <w:spacing w:val="-15"/>
          <w:w w:val="105"/>
          <w:sz w:val="20"/>
          <w:szCs w:val="20"/>
        </w:rPr>
        <w:t xml:space="preserve"> </w:t>
      </w:r>
      <w:r w:rsidRPr="003D6D88">
        <w:rPr>
          <w:color w:val="111111"/>
          <w:w w:val="105"/>
          <w:sz w:val="20"/>
          <w:szCs w:val="20"/>
        </w:rPr>
        <w:t>VSF</w:t>
      </w:r>
      <w:r w:rsidRPr="003D6D88">
        <w:rPr>
          <w:color w:val="111111"/>
          <w:spacing w:val="-14"/>
          <w:w w:val="105"/>
          <w:sz w:val="20"/>
          <w:szCs w:val="20"/>
        </w:rPr>
        <w:t xml:space="preserve"> </w:t>
      </w:r>
      <w:r w:rsidRPr="003D6D88">
        <w:rPr>
          <w:color w:val="111111"/>
          <w:w w:val="105"/>
          <w:sz w:val="20"/>
          <w:szCs w:val="20"/>
        </w:rPr>
        <w:t>Executive</w:t>
      </w:r>
      <w:r w:rsidRPr="003D6D88">
        <w:rPr>
          <w:color w:val="111111"/>
          <w:spacing w:val="2"/>
          <w:w w:val="105"/>
          <w:sz w:val="20"/>
          <w:szCs w:val="20"/>
        </w:rPr>
        <w:t xml:space="preserve"> </w:t>
      </w:r>
      <w:r w:rsidRPr="003D6D88">
        <w:rPr>
          <w:color w:val="111111"/>
          <w:w w:val="105"/>
          <w:sz w:val="20"/>
          <w:szCs w:val="20"/>
        </w:rPr>
        <w:t>Director</w:t>
      </w:r>
      <w:r w:rsidRPr="003D6D88">
        <w:rPr>
          <w:color w:val="111111"/>
          <w:spacing w:val="-4"/>
          <w:w w:val="105"/>
          <w:sz w:val="20"/>
          <w:szCs w:val="20"/>
        </w:rPr>
        <w:t xml:space="preserve"> </w:t>
      </w:r>
      <w:r w:rsidRPr="003D6D88">
        <w:rPr>
          <w:color w:val="111111"/>
          <w:w w:val="105"/>
          <w:sz w:val="20"/>
          <w:szCs w:val="20"/>
        </w:rPr>
        <w:t>and</w:t>
      </w:r>
      <w:r w:rsidRPr="003D6D88">
        <w:rPr>
          <w:color w:val="111111"/>
          <w:spacing w:val="-9"/>
          <w:w w:val="105"/>
          <w:sz w:val="20"/>
          <w:szCs w:val="20"/>
        </w:rPr>
        <w:t xml:space="preserve"> </w:t>
      </w:r>
      <w:r w:rsidRPr="003D6D88">
        <w:rPr>
          <w:color w:val="111111"/>
          <w:w w:val="105"/>
          <w:sz w:val="20"/>
          <w:szCs w:val="20"/>
        </w:rPr>
        <w:t>the</w:t>
      </w:r>
      <w:r w:rsidRPr="003D6D88">
        <w:rPr>
          <w:color w:val="111111"/>
          <w:spacing w:val="-13"/>
          <w:w w:val="105"/>
          <w:sz w:val="20"/>
          <w:szCs w:val="20"/>
        </w:rPr>
        <w:t xml:space="preserve"> </w:t>
      </w:r>
      <w:r w:rsidRPr="003D6D88">
        <w:rPr>
          <w:color w:val="111111"/>
          <w:w w:val="105"/>
          <w:sz w:val="20"/>
          <w:szCs w:val="20"/>
        </w:rPr>
        <w:t>DYS</w:t>
      </w:r>
      <w:r w:rsidRPr="003D6D88">
        <w:rPr>
          <w:color w:val="111111"/>
          <w:spacing w:val="-17"/>
          <w:w w:val="105"/>
          <w:sz w:val="20"/>
          <w:szCs w:val="20"/>
        </w:rPr>
        <w:t xml:space="preserve"> </w:t>
      </w:r>
      <w:r w:rsidRPr="003D6D88">
        <w:rPr>
          <w:color w:val="111111"/>
          <w:w w:val="105"/>
          <w:sz w:val="20"/>
          <w:szCs w:val="20"/>
        </w:rPr>
        <w:t>Chief</w:t>
      </w:r>
      <w:r w:rsidRPr="003D6D88">
        <w:rPr>
          <w:color w:val="111111"/>
          <w:spacing w:val="-8"/>
          <w:w w:val="105"/>
          <w:sz w:val="20"/>
          <w:szCs w:val="20"/>
        </w:rPr>
        <w:t xml:space="preserve"> </w:t>
      </w:r>
      <w:r w:rsidRPr="003D6D88">
        <w:rPr>
          <w:color w:val="111111"/>
          <w:w w:val="105"/>
          <w:sz w:val="20"/>
          <w:szCs w:val="20"/>
        </w:rPr>
        <w:t>Financial</w:t>
      </w:r>
      <w:r w:rsidRPr="003D6D88">
        <w:rPr>
          <w:color w:val="111111"/>
          <w:spacing w:val="-7"/>
          <w:w w:val="105"/>
          <w:sz w:val="20"/>
          <w:szCs w:val="20"/>
        </w:rPr>
        <w:t xml:space="preserve"> </w:t>
      </w:r>
      <w:r w:rsidRPr="003D6D88">
        <w:rPr>
          <w:color w:val="111111"/>
          <w:w w:val="105"/>
          <w:sz w:val="20"/>
          <w:szCs w:val="20"/>
        </w:rPr>
        <w:t>Officer</w:t>
      </w:r>
      <w:r w:rsidRPr="003D6D88">
        <w:rPr>
          <w:color w:val="111111"/>
          <w:spacing w:val="-8"/>
          <w:w w:val="105"/>
          <w:sz w:val="20"/>
          <w:szCs w:val="20"/>
        </w:rPr>
        <w:t xml:space="preserve"> </w:t>
      </w:r>
      <w:r w:rsidRPr="003D6D88">
        <w:rPr>
          <w:color w:val="111111"/>
          <w:w w:val="105"/>
          <w:sz w:val="20"/>
          <w:szCs w:val="20"/>
        </w:rPr>
        <w:t>will</w:t>
      </w:r>
      <w:r w:rsidRPr="003D6D88">
        <w:rPr>
          <w:color w:val="111111"/>
          <w:spacing w:val="-8"/>
          <w:w w:val="105"/>
          <w:sz w:val="20"/>
          <w:szCs w:val="20"/>
        </w:rPr>
        <w:t xml:space="preserve"> </w:t>
      </w:r>
      <w:r w:rsidRPr="003D6D88">
        <w:rPr>
          <w:color w:val="111111"/>
          <w:w w:val="105"/>
          <w:sz w:val="20"/>
          <w:szCs w:val="20"/>
        </w:rPr>
        <w:t>review</w:t>
      </w:r>
      <w:r w:rsidRPr="003D6D88">
        <w:rPr>
          <w:color w:val="111111"/>
          <w:spacing w:val="-13"/>
          <w:w w:val="105"/>
          <w:sz w:val="20"/>
          <w:szCs w:val="20"/>
        </w:rPr>
        <w:t xml:space="preserve"> </w:t>
      </w:r>
      <w:r w:rsidRPr="003D6D88">
        <w:rPr>
          <w:color w:val="111111"/>
          <w:w w:val="105"/>
          <w:sz w:val="20"/>
          <w:szCs w:val="20"/>
        </w:rPr>
        <w:t>this amount</w:t>
      </w:r>
      <w:r w:rsidR="003D6D88">
        <w:rPr>
          <w:color w:val="111111"/>
          <w:w w:val="105"/>
          <w:sz w:val="20"/>
          <w:szCs w:val="20"/>
        </w:rPr>
        <w:t xml:space="preserve"> </w:t>
      </w:r>
      <w:r w:rsidRPr="003D6D88">
        <w:rPr>
          <w:color w:val="111111"/>
          <w:w w:val="105"/>
          <w:sz w:val="20"/>
          <w:szCs w:val="20"/>
        </w:rPr>
        <w:t>periodically and at least</w:t>
      </w:r>
      <w:r w:rsidRPr="003D6D88">
        <w:rPr>
          <w:color w:val="525252"/>
          <w:w w:val="105"/>
          <w:sz w:val="20"/>
          <w:szCs w:val="20"/>
        </w:rPr>
        <w:t>_</w:t>
      </w:r>
      <w:r w:rsidRPr="003D6D88">
        <w:rPr>
          <w:color w:val="111111"/>
          <w:w w:val="105"/>
          <w:sz w:val="20"/>
          <w:szCs w:val="20"/>
        </w:rPr>
        <w:t>annually to</w:t>
      </w:r>
      <w:r w:rsidRPr="003D6D88">
        <w:rPr>
          <w:color w:val="111111"/>
          <w:w w:val="105"/>
          <w:sz w:val="20"/>
          <w:szCs w:val="20"/>
        </w:rPr>
        <w:t xml:space="preserve"> ensure it remains a reasonable</w:t>
      </w:r>
      <w:r w:rsidRPr="003D6D88">
        <w:rPr>
          <w:color w:val="111111"/>
          <w:spacing w:val="-26"/>
          <w:w w:val="105"/>
          <w:sz w:val="20"/>
          <w:szCs w:val="20"/>
        </w:rPr>
        <w:t xml:space="preserve"> </w:t>
      </w:r>
      <w:r w:rsidRPr="003D6D88">
        <w:rPr>
          <w:color w:val="111111"/>
          <w:w w:val="105"/>
          <w:sz w:val="20"/>
          <w:szCs w:val="20"/>
        </w:rPr>
        <w:t>amount.</w:t>
      </w:r>
    </w:p>
    <w:p w14:paraId="6C01A90F" w14:textId="77777777" w:rsidR="002F3C07" w:rsidRPr="003D6D88" w:rsidRDefault="002F3C07">
      <w:pPr>
        <w:pStyle w:val="BodyText"/>
        <w:spacing w:before="4"/>
        <w:rPr>
          <w:sz w:val="20"/>
          <w:szCs w:val="20"/>
        </w:rPr>
      </w:pPr>
    </w:p>
    <w:p w14:paraId="16BF8FF9" w14:textId="77777777" w:rsidR="002F3C07" w:rsidRPr="003D6D88" w:rsidRDefault="003C7252">
      <w:pPr>
        <w:pStyle w:val="ListParagraph"/>
        <w:numPr>
          <w:ilvl w:val="0"/>
          <w:numId w:val="1"/>
        </w:numPr>
        <w:tabs>
          <w:tab w:val="left" w:pos="892"/>
        </w:tabs>
        <w:spacing w:line="252" w:lineRule="auto"/>
        <w:ind w:left="658" w:right="428" w:hanging="1"/>
        <w:jc w:val="both"/>
        <w:rPr>
          <w:sz w:val="20"/>
          <w:szCs w:val="20"/>
        </w:rPr>
      </w:pPr>
      <w:r w:rsidRPr="003D6D88">
        <w:rPr>
          <w:color w:val="111111"/>
          <w:w w:val="105"/>
          <w:sz w:val="20"/>
          <w:szCs w:val="20"/>
        </w:rPr>
        <w:t>The allocation of funds for FY21 is set forth in the attachment (VSF to DYS General Fund Allocation for FY21) based on the following</w:t>
      </w:r>
      <w:r w:rsidRPr="003D6D88">
        <w:rPr>
          <w:color w:val="111111"/>
          <w:spacing w:val="13"/>
          <w:w w:val="105"/>
          <w:sz w:val="20"/>
          <w:szCs w:val="20"/>
        </w:rPr>
        <w:t xml:space="preserve"> </w:t>
      </w:r>
      <w:r w:rsidRPr="003D6D88">
        <w:rPr>
          <w:color w:val="111111"/>
          <w:w w:val="105"/>
          <w:sz w:val="20"/>
          <w:szCs w:val="20"/>
        </w:rPr>
        <w:t>criteria:</w:t>
      </w:r>
    </w:p>
    <w:p w14:paraId="4E03101C" w14:textId="77777777" w:rsidR="002F3C07" w:rsidRPr="003D6D88" w:rsidRDefault="002F3C07">
      <w:pPr>
        <w:pStyle w:val="BodyText"/>
        <w:spacing w:before="3"/>
        <w:rPr>
          <w:sz w:val="20"/>
          <w:szCs w:val="20"/>
        </w:rPr>
      </w:pPr>
    </w:p>
    <w:p w14:paraId="668DD50A" w14:textId="77777777" w:rsidR="002F3C07" w:rsidRPr="003D6D88" w:rsidRDefault="003C7252">
      <w:pPr>
        <w:pStyle w:val="ListParagraph"/>
        <w:numPr>
          <w:ilvl w:val="1"/>
          <w:numId w:val="1"/>
        </w:numPr>
        <w:tabs>
          <w:tab w:val="left" w:pos="1382"/>
        </w:tabs>
        <w:spacing w:line="249" w:lineRule="auto"/>
        <w:ind w:right="416" w:hanging="349"/>
        <w:jc w:val="both"/>
        <w:rPr>
          <w:rFonts w:ascii="Arial"/>
          <w:color w:val="111111"/>
          <w:sz w:val="20"/>
          <w:szCs w:val="20"/>
        </w:rPr>
      </w:pPr>
      <w:r w:rsidRPr="003D6D88">
        <w:rPr>
          <w:color w:val="111111"/>
          <w:w w:val="105"/>
          <w:sz w:val="20"/>
          <w:szCs w:val="20"/>
        </w:rPr>
        <w:t>The</w:t>
      </w:r>
      <w:r w:rsidRPr="003D6D88">
        <w:rPr>
          <w:color w:val="111111"/>
          <w:spacing w:val="-10"/>
          <w:w w:val="105"/>
          <w:sz w:val="20"/>
          <w:szCs w:val="20"/>
        </w:rPr>
        <w:t xml:space="preserve"> </w:t>
      </w:r>
      <w:r w:rsidRPr="003D6D88">
        <w:rPr>
          <w:color w:val="111111"/>
          <w:w w:val="105"/>
          <w:sz w:val="20"/>
          <w:szCs w:val="20"/>
        </w:rPr>
        <w:t>amounts</w:t>
      </w:r>
      <w:r w:rsidRPr="003D6D88">
        <w:rPr>
          <w:color w:val="111111"/>
          <w:spacing w:val="-6"/>
          <w:w w:val="105"/>
          <w:sz w:val="20"/>
          <w:szCs w:val="20"/>
        </w:rPr>
        <w:t xml:space="preserve"> </w:t>
      </w:r>
      <w:r w:rsidRPr="003D6D88">
        <w:rPr>
          <w:color w:val="111111"/>
          <w:w w:val="105"/>
          <w:sz w:val="20"/>
          <w:szCs w:val="20"/>
        </w:rPr>
        <w:t>allocated</w:t>
      </w:r>
      <w:r w:rsidRPr="003D6D88">
        <w:rPr>
          <w:color w:val="111111"/>
          <w:spacing w:val="8"/>
          <w:w w:val="105"/>
          <w:sz w:val="20"/>
          <w:szCs w:val="20"/>
        </w:rPr>
        <w:t xml:space="preserve"> </w:t>
      </w:r>
      <w:r w:rsidRPr="003D6D88">
        <w:rPr>
          <w:color w:val="111111"/>
          <w:w w:val="105"/>
          <w:sz w:val="20"/>
          <w:szCs w:val="20"/>
        </w:rPr>
        <w:t>to</w:t>
      </w:r>
      <w:r w:rsidRPr="003D6D88">
        <w:rPr>
          <w:color w:val="111111"/>
          <w:spacing w:val="-5"/>
          <w:w w:val="105"/>
          <w:sz w:val="20"/>
          <w:szCs w:val="20"/>
        </w:rPr>
        <w:t xml:space="preserve"> </w:t>
      </w:r>
      <w:r w:rsidRPr="003D6D88">
        <w:rPr>
          <w:color w:val="111111"/>
          <w:w w:val="105"/>
          <w:sz w:val="20"/>
          <w:szCs w:val="20"/>
        </w:rPr>
        <w:t>personnel</w:t>
      </w:r>
      <w:r w:rsidRPr="003D6D88">
        <w:rPr>
          <w:color w:val="111111"/>
          <w:spacing w:val="6"/>
          <w:w w:val="105"/>
          <w:sz w:val="20"/>
          <w:szCs w:val="20"/>
        </w:rPr>
        <w:t xml:space="preserve"> </w:t>
      </w:r>
      <w:r w:rsidRPr="003D6D88">
        <w:rPr>
          <w:color w:val="111111"/>
          <w:w w:val="105"/>
          <w:sz w:val="20"/>
          <w:szCs w:val="20"/>
        </w:rPr>
        <w:t>for</w:t>
      </w:r>
      <w:r w:rsidRPr="003D6D88">
        <w:rPr>
          <w:color w:val="111111"/>
          <w:spacing w:val="-12"/>
          <w:w w:val="105"/>
          <w:sz w:val="20"/>
          <w:szCs w:val="20"/>
        </w:rPr>
        <w:t xml:space="preserve"> </w:t>
      </w:r>
      <w:r w:rsidRPr="003D6D88">
        <w:rPr>
          <w:color w:val="111111"/>
          <w:w w:val="105"/>
          <w:sz w:val="20"/>
          <w:szCs w:val="20"/>
        </w:rPr>
        <w:t>their</w:t>
      </w:r>
      <w:r w:rsidRPr="003D6D88">
        <w:rPr>
          <w:color w:val="111111"/>
          <w:spacing w:val="-7"/>
          <w:w w:val="105"/>
          <w:sz w:val="20"/>
          <w:szCs w:val="20"/>
        </w:rPr>
        <w:t xml:space="preserve"> </w:t>
      </w:r>
      <w:r w:rsidRPr="003D6D88">
        <w:rPr>
          <w:color w:val="111111"/>
          <w:w w:val="105"/>
          <w:sz w:val="20"/>
          <w:szCs w:val="20"/>
        </w:rPr>
        <w:t>services</w:t>
      </w:r>
      <w:r w:rsidRPr="003D6D88">
        <w:rPr>
          <w:color w:val="111111"/>
          <w:spacing w:val="-7"/>
          <w:w w:val="105"/>
          <w:sz w:val="20"/>
          <w:szCs w:val="20"/>
        </w:rPr>
        <w:t xml:space="preserve"> </w:t>
      </w:r>
      <w:r w:rsidRPr="003D6D88">
        <w:rPr>
          <w:color w:val="111111"/>
          <w:w w:val="105"/>
          <w:sz w:val="20"/>
          <w:szCs w:val="20"/>
        </w:rPr>
        <w:t>are</w:t>
      </w:r>
      <w:r w:rsidRPr="003D6D88">
        <w:rPr>
          <w:color w:val="111111"/>
          <w:spacing w:val="-8"/>
          <w:w w:val="105"/>
          <w:sz w:val="20"/>
          <w:szCs w:val="20"/>
        </w:rPr>
        <w:t xml:space="preserve"> </w:t>
      </w:r>
      <w:r w:rsidRPr="003D6D88">
        <w:rPr>
          <w:color w:val="111111"/>
          <w:w w:val="105"/>
          <w:sz w:val="20"/>
          <w:szCs w:val="20"/>
        </w:rPr>
        <w:t>based</w:t>
      </w:r>
      <w:r w:rsidRPr="003D6D88">
        <w:rPr>
          <w:color w:val="111111"/>
          <w:spacing w:val="-4"/>
          <w:w w:val="105"/>
          <w:sz w:val="20"/>
          <w:szCs w:val="20"/>
        </w:rPr>
        <w:t xml:space="preserve"> </w:t>
      </w:r>
      <w:r w:rsidRPr="003D6D88">
        <w:rPr>
          <w:color w:val="111111"/>
          <w:w w:val="105"/>
          <w:sz w:val="20"/>
          <w:szCs w:val="20"/>
        </w:rPr>
        <w:t>on</w:t>
      </w:r>
      <w:r w:rsidRPr="003D6D88">
        <w:rPr>
          <w:color w:val="111111"/>
          <w:spacing w:val="-7"/>
          <w:w w:val="105"/>
          <w:sz w:val="20"/>
          <w:szCs w:val="20"/>
        </w:rPr>
        <w:t xml:space="preserve"> </w:t>
      </w:r>
      <w:r w:rsidRPr="003D6D88">
        <w:rPr>
          <w:color w:val="111111"/>
          <w:w w:val="105"/>
          <w:sz w:val="20"/>
          <w:szCs w:val="20"/>
        </w:rPr>
        <w:t>the</w:t>
      </w:r>
      <w:r w:rsidRPr="003D6D88">
        <w:rPr>
          <w:color w:val="111111"/>
          <w:spacing w:val="-5"/>
          <w:w w:val="105"/>
          <w:sz w:val="20"/>
          <w:szCs w:val="20"/>
        </w:rPr>
        <w:t xml:space="preserve"> </w:t>
      </w:r>
      <w:r w:rsidRPr="003D6D88">
        <w:rPr>
          <w:color w:val="111111"/>
          <w:w w:val="105"/>
          <w:sz w:val="20"/>
          <w:szCs w:val="20"/>
        </w:rPr>
        <w:t>hourly median</w:t>
      </w:r>
      <w:r w:rsidRPr="003D6D88">
        <w:rPr>
          <w:color w:val="111111"/>
          <w:spacing w:val="2"/>
          <w:w w:val="105"/>
          <w:sz w:val="20"/>
          <w:szCs w:val="20"/>
        </w:rPr>
        <w:t xml:space="preserve"> </w:t>
      </w:r>
      <w:r w:rsidRPr="003D6D88">
        <w:rPr>
          <w:color w:val="111111"/>
          <w:w w:val="105"/>
          <w:sz w:val="20"/>
          <w:szCs w:val="20"/>
        </w:rPr>
        <w:t>salary</w:t>
      </w:r>
      <w:r w:rsidRPr="003D6D88">
        <w:rPr>
          <w:color w:val="111111"/>
          <w:spacing w:val="-8"/>
          <w:w w:val="105"/>
          <w:sz w:val="20"/>
          <w:szCs w:val="20"/>
        </w:rPr>
        <w:t xml:space="preserve"> </w:t>
      </w:r>
      <w:r w:rsidRPr="003D6D88">
        <w:rPr>
          <w:color w:val="111111"/>
          <w:w w:val="105"/>
          <w:sz w:val="20"/>
          <w:szCs w:val="20"/>
        </w:rPr>
        <w:t>for</w:t>
      </w:r>
      <w:r w:rsidRPr="003D6D88">
        <w:rPr>
          <w:color w:val="111111"/>
          <w:spacing w:val="-8"/>
          <w:w w:val="105"/>
          <w:sz w:val="20"/>
          <w:szCs w:val="20"/>
        </w:rPr>
        <w:t xml:space="preserve"> </w:t>
      </w:r>
      <w:r w:rsidRPr="003D6D88">
        <w:rPr>
          <w:color w:val="111111"/>
          <w:w w:val="105"/>
          <w:sz w:val="20"/>
          <w:szCs w:val="20"/>
        </w:rPr>
        <w:t>the position without fringe benefits, unless an individual is employed more than 72.5% of the time in VSF</w:t>
      </w:r>
      <w:r w:rsidRPr="003D6D88">
        <w:rPr>
          <w:color w:val="111111"/>
          <w:spacing w:val="5"/>
          <w:w w:val="105"/>
          <w:sz w:val="20"/>
          <w:szCs w:val="20"/>
        </w:rPr>
        <w:t xml:space="preserve"> </w:t>
      </w:r>
      <w:r w:rsidRPr="003D6D88">
        <w:rPr>
          <w:color w:val="111111"/>
          <w:w w:val="105"/>
          <w:sz w:val="20"/>
          <w:szCs w:val="20"/>
        </w:rPr>
        <w:t>business.</w:t>
      </w:r>
    </w:p>
    <w:p w14:paraId="6A32DCC9" w14:textId="77777777" w:rsidR="002F3C07" w:rsidRPr="003D6D88" w:rsidRDefault="003C7252">
      <w:pPr>
        <w:pStyle w:val="ListParagraph"/>
        <w:numPr>
          <w:ilvl w:val="1"/>
          <w:numId w:val="1"/>
        </w:numPr>
        <w:tabs>
          <w:tab w:val="left" w:pos="1373"/>
        </w:tabs>
        <w:spacing w:before="184" w:line="252" w:lineRule="auto"/>
        <w:ind w:right="412" w:hanging="353"/>
        <w:jc w:val="both"/>
        <w:rPr>
          <w:color w:val="111111"/>
          <w:sz w:val="20"/>
          <w:szCs w:val="20"/>
        </w:rPr>
      </w:pPr>
      <w:r w:rsidRPr="003D6D88">
        <w:rPr>
          <w:color w:val="111111"/>
          <w:w w:val="105"/>
          <w:sz w:val="20"/>
          <w:szCs w:val="20"/>
        </w:rPr>
        <w:t>The</w:t>
      </w:r>
      <w:r w:rsidRPr="003D6D88">
        <w:rPr>
          <w:color w:val="111111"/>
          <w:spacing w:val="-14"/>
          <w:w w:val="105"/>
          <w:sz w:val="20"/>
          <w:szCs w:val="20"/>
        </w:rPr>
        <w:t xml:space="preserve"> </w:t>
      </w:r>
      <w:r w:rsidRPr="003D6D88">
        <w:rPr>
          <w:color w:val="111111"/>
          <w:w w:val="105"/>
          <w:sz w:val="20"/>
          <w:szCs w:val="20"/>
        </w:rPr>
        <w:t>cost</w:t>
      </w:r>
      <w:r w:rsidRPr="003D6D88">
        <w:rPr>
          <w:color w:val="111111"/>
          <w:spacing w:val="-10"/>
          <w:w w:val="105"/>
          <w:sz w:val="20"/>
          <w:szCs w:val="20"/>
        </w:rPr>
        <w:t xml:space="preserve"> </w:t>
      </w:r>
      <w:r w:rsidRPr="003D6D88">
        <w:rPr>
          <w:color w:val="111111"/>
          <w:w w:val="105"/>
          <w:sz w:val="20"/>
          <w:szCs w:val="20"/>
        </w:rPr>
        <w:t>of</w:t>
      </w:r>
      <w:r w:rsidRPr="003D6D88">
        <w:rPr>
          <w:color w:val="111111"/>
          <w:spacing w:val="-17"/>
          <w:w w:val="105"/>
          <w:sz w:val="20"/>
          <w:szCs w:val="20"/>
        </w:rPr>
        <w:t xml:space="preserve"> </w:t>
      </w:r>
      <w:r w:rsidRPr="003D6D88">
        <w:rPr>
          <w:color w:val="111111"/>
          <w:w w:val="105"/>
          <w:sz w:val="20"/>
          <w:szCs w:val="20"/>
        </w:rPr>
        <w:t>equipment,</w:t>
      </w:r>
      <w:r w:rsidRPr="003D6D88">
        <w:rPr>
          <w:color w:val="111111"/>
          <w:spacing w:val="4"/>
          <w:w w:val="105"/>
          <w:sz w:val="20"/>
          <w:szCs w:val="20"/>
        </w:rPr>
        <w:t xml:space="preserve"> </w:t>
      </w:r>
      <w:r w:rsidRPr="003D6D88">
        <w:rPr>
          <w:color w:val="111111"/>
          <w:w w:val="105"/>
          <w:sz w:val="20"/>
          <w:szCs w:val="20"/>
        </w:rPr>
        <w:t>supplies,</w:t>
      </w:r>
      <w:r w:rsidRPr="003D6D88">
        <w:rPr>
          <w:color w:val="111111"/>
          <w:spacing w:val="-8"/>
          <w:w w:val="105"/>
          <w:sz w:val="20"/>
          <w:szCs w:val="20"/>
        </w:rPr>
        <w:t xml:space="preserve"> </w:t>
      </w:r>
      <w:r w:rsidRPr="003D6D88">
        <w:rPr>
          <w:color w:val="111111"/>
          <w:w w:val="105"/>
          <w:sz w:val="20"/>
          <w:szCs w:val="20"/>
        </w:rPr>
        <w:t>and</w:t>
      </w:r>
      <w:r w:rsidRPr="003D6D88">
        <w:rPr>
          <w:color w:val="111111"/>
          <w:spacing w:val="-9"/>
          <w:w w:val="105"/>
          <w:sz w:val="20"/>
          <w:szCs w:val="20"/>
        </w:rPr>
        <w:t xml:space="preserve"> </w:t>
      </w:r>
      <w:r w:rsidRPr="003D6D88">
        <w:rPr>
          <w:color w:val="111111"/>
          <w:w w:val="105"/>
          <w:sz w:val="20"/>
          <w:szCs w:val="20"/>
        </w:rPr>
        <w:t>other</w:t>
      </w:r>
      <w:r w:rsidRPr="003D6D88">
        <w:rPr>
          <w:color w:val="111111"/>
          <w:spacing w:val="-11"/>
          <w:w w:val="105"/>
          <w:sz w:val="20"/>
          <w:szCs w:val="20"/>
        </w:rPr>
        <w:t xml:space="preserve"> </w:t>
      </w:r>
      <w:r w:rsidRPr="003D6D88">
        <w:rPr>
          <w:color w:val="111111"/>
          <w:w w:val="105"/>
          <w:sz w:val="20"/>
          <w:szCs w:val="20"/>
        </w:rPr>
        <w:t>support</w:t>
      </w:r>
      <w:r w:rsidRPr="003D6D88">
        <w:rPr>
          <w:color w:val="111111"/>
          <w:spacing w:val="-6"/>
          <w:w w:val="105"/>
          <w:sz w:val="20"/>
          <w:szCs w:val="20"/>
        </w:rPr>
        <w:t xml:space="preserve"> </w:t>
      </w:r>
      <w:r w:rsidRPr="003D6D88">
        <w:rPr>
          <w:color w:val="111111"/>
          <w:w w:val="105"/>
          <w:sz w:val="20"/>
          <w:szCs w:val="20"/>
        </w:rPr>
        <w:t>shall</w:t>
      </w:r>
      <w:r w:rsidRPr="003D6D88">
        <w:rPr>
          <w:color w:val="111111"/>
          <w:spacing w:val="-4"/>
          <w:w w:val="105"/>
          <w:sz w:val="20"/>
          <w:szCs w:val="20"/>
        </w:rPr>
        <w:t xml:space="preserve"> </w:t>
      </w:r>
      <w:r w:rsidRPr="003D6D88">
        <w:rPr>
          <w:color w:val="111111"/>
          <w:w w:val="105"/>
          <w:sz w:val="20"/>
          <w:szCs w:val="20"/>
        </w:rPr>
        <w:t>be</w:t>
      </w:r>
      <w:r w:rsidRPr="003D6D88">
        <w:rPr>
          <w:color w:val="111111"/>
          <w:spacing w:val="-8"/>
          <w:w w:val="105"/>
          <w:sz w:val="20"/>
          <w:szCs w:val="20"/>
        </w:rPr>
        <w:t xml:space="preserve"> </w:t>
      </w:r>
      <w:r w:rsidRPr="003D6D88">
        <w:rPr>
          <w:color w:val="111111"/>
          <w:w w:val="105"/>
          <w:sz w:val="20"/>
          <w:szCs w:val="20"/>
        </w:rPr>
        <w:t>based</w:t>
      </w:r>
      <w:r w:rsidRPr="003D6D88">
        <w:rPr>
          <w:color w:val="111111"/>
          <w:spacing w:val="-4"/>
          <w:w w:val="105"/>
          <w:sz w:val="20"/>
          <w:szCs w:val="20"/>
        </w:rPr>
        <w:t xml:space="preserve"> </w:t>
      </w:r>
      <w:r w:rsidRPr="003D6D88">
        <w:rPr>
          <w:color w:val="111111"/>
          <w:w w:val="105"/>
          <w:sz w:val="20"/>
          <w:szCs w:val="20"/>
        </w:rPr>
        <w:t>on</w:t>
      </w:r>
      <w:r w:rsidRPr="003D6D88">
        <w:rPr>
          <w:color w:val="111111"/>
          <w:spacing w:val="-12"/>
          <w:w w:val="105"/>
          <w:sz w:val="20"/>
          <w:szCs w:val="20"/>
        </w:rPr>
        <w:t xml:space="preserve"> </w:t>
      </w:r>
      <w:r w:rsidRPr="003D6D88">
        <w:rPr>
          <w:color w:val="111111"/>
          <w:w w:val="105"/>
          <w:sz w:val="20"/>
          <w:szCs w:val="20"/>
        </w:rPr>
        <w:t>a</w:t>
      </w:r>
      <w:r w:rsidRPr="003D6D88">
        <w:rPr>
          <w:color w:val="111111"/>
          <w:spacing w:val="-15"/>
          <w:w w:val="105"/>
          <w:sz w:val="20"/>
          <w:szCs w:val="20"/>
        </w:rPr>
        <w:t xml:space="preserve"> </w:t>
      </w:r>
      <w:r w:rsidRPr="003D6D88">
        <w:rPr>
          <w:color w:val="111111"/>
          <w:w w:val="105"/>
          <w:sz w:val="20"/>
          <w:szCs w:val="20"/>
        </w:rPr>
        <w:t>share</w:t>
      </w:r>
      <w:r w:rsidRPr="003D6D88">
        <w:rPr>
          <w:color w:val="111111"/>
          <w:spacing w:val="-22"/>
          <w:w w:val="105"/>
          <w:sz w:val="20"/>
          <w:szCs w:val="20"/>
        </w:rPr>
        <w:t xml:space="preserve"> </w:t>
      </w:r>
      <w:r w:rsidRPr="003D6D88">
        <w:rPr>
          <w:color w:val="111111"/>
          <w:w w:val="105"/>
          <w:sz w:val="20"/>
          <w:szCs w:val="20"/>
        </w:rPr>
        <w:t>of</w:t>
      </w:r>
      <w:r w:rsidRPr="003D6D88">
        <w:rPr>
          <w:color w:val="111111"/>
          <w:spacing w:val="-14"/>
          <w:w w:val="105"/>
          <w:sz w:val="20"/>
          <w:szCs w:val="20"/>
        </w:rPr>
        <w:t xml:space="preserve"> </w:t>
      </w:r>
      <w:r w:rsidRPr="003D6D88">
        <w:rPr>
          <w:color w:val="111111"/>
          <w:w w:val="105"/>
          <w:sz w:val="20"/>
          <w:szCs w:val="20"/>
        </w:rPr>
        <w:t>the</w:t>
      </w:r>
      <w:r w:rsidRPr="003D6D88">
        <w:rPr>
          <w:color w:val="111111"/>
          <w:spacing w:val="-19"/>
          <w:w w:val="105"/>
          <w:sz w:val="20"/>
          <w:szCs w:val="20"/>
        </w:rPr>
        <w:t xml:space="preserve"> </w:t>
      </w:r>
      <w:r w:rsidRPr="003D6D88">
        <w:rPr>
          <w:color w:val="111111"/>
          <w:w w:val="105"/>
          <w:sz w:val="20"/>
          <w:szCs w:val="20"/>
        </w:rPr>
        <w:t>charges</w:t>
      </w:r>
      <w:r w:rsidRPr="003D6D88">
        <w:rPr>
          <w:color w:val="111111"/>
          <w:spacing w:val="3"/>
          <w:w w:val="105"/>
          <w:sz w:val="20"/>
          <w:szCs w:val="20"/>
        </w:rPr>
        <w:t xml:space="preserve"> </w:t>
      </w:r>
      <w:r w:rsidRPr="003D6D88">
        <w:rPr>
          <w:color w:val="111111"/>
          <w:w w:val="105"/>
          <w:sz w:val="20"/>
          <w:szCs w:val="20"/>
        </w:rPr>
        <w:t>incurred by</w:t>
      </w:r>
      <w:r w:rsidRPr="003D6D88">
        <w:rPr>
          <w:color w:val="111111"/>
          <w:spacing w:val="-8"/>
          <w:w w:val="105"/>
          <w:sz w:val="20"/>
          <w:szCs w:val="20"/>
        </w:rPr>
        <w:t xml:space="preserve"> </w:t>
      </w:r>
      <w:r w:rsidRPr="003D6D88">
        <w:rPr>
          <w:color w:val="111111"/>
          <w:w w:val="105"/>
          <w:sz w:val="20"/>
          <w:szCs w:val="20"/>
        </w:rPr>
        <w:t>DYS</w:t>
      </w:r>
      <w:r w:rsidRPr="003D6D88">
        <w:rPr>
          <w:color w:val="111111"/>
          <w:spacing w:val="-18"/>
          <w:w w:val="105"/>
          <w:sz w:val="20"/>
          <w:szCs w:val="20"/>
        </w:rPr>
        <w:t xml:space="preserve"> </w:t>
      </w:r>
      <w:r w:rsidRPr="003D6D88">
        <w:rPr>
          <w:color w:val="111111"/>
          <w:w w:val="105"/>
          <w:sz w:val="20"/>
          <w:szCs w:val="20"/>
        </w:rPr>
        <w:t>as assessed</w:t>
      </w:r>
      <w:r w:rsidRPr="003D6D88">
        <w:rPr>
          <w:color w:val="111111"/>
          <w:spacing w:val="11"/>
          <w:w w:val="105"/>
          <w:sz w:val="20"/>
          <w:szCs w:val="20"/>
        </w:rPr>
        <w:t xml:space="preserve"> </w:t>
      </w:r>
      <w:r w:rsidRPr="003D6D88">
        <w:rPr>
          <w:color w:val="111111"/>
          <w:w w:val="105"/>
          <w:sz w:val="20"/>
          <w:szCs w:val="20"/>
        </w:rPr>
        <w:t>by</w:t>
      </w:r>
      <w:r w:rsidRPr="003D6D88">
        <w:rPr>
          <w:color w:val="111111"/>
          <w:spacing w:val="-11"/>
          <w:w w:val="105"/>
          <w:sz w:val="20"/>
          <w:szCs w:val="20"/>
        </w:rPr>
        <w:t xml:space="preserve"> </w:t>
      </w:r>
      <w:r w:rsidRPr="003D6D88">
        <w:rPr>
          <w:color w:val="111111"/>
          <w:w w:val="105"/>
          <w:sz w:val="20"/>
          <w:szCs w:val="20"/>
        </w:rPr>
        <w:t>other</w:t>
      </w:r>
      <w:r w:rsidRPr="003D6D88">
        <w:rPr>
          <w:color w:val="111111"/>
          <w:spacing w:val="-7"/>
          <w:w w:val="105"/>
          <w:sz w:val="20"/>
          <w:szCs w:val="20"/>
        </w:rPr>
        <w:t xml:space="preserve"> </w:t>
      </w:r>
      <w:r w:rsidRPr="003D6D88">
        <w:rPr>
          <w:color w:val="111111"/>
          <w:w w:val="105"/>
          <w:sz w:val="20"/>
          <w:szCs w:val="20"/>
        </w:rPr>
        <w:t>supporting</w:t>
      </w:r>
      <w:r w:rsidRPr="003D6D88">
        <w:rPr>
          <w:color w:val="111111"/>
          <w:spacing w:val="-1"/>
          <w:w w:val="105"/>
          <w:sz w:val="20"/>
          <w:szCs w:val="20"/>
        </w:rPr>
        <w:t xml:space="preserve"> </w:t>
      </w:r>
      <w:r w:rsidRPr="003D6D88">
        <w:rPr>
          <w:color w:val="111111"/>
          <w:w w:val="105"/>
          <w:sz w:val="20"/>
          <w:szCs w:val="20"/>
        </w:rPr>
        <w:t>state</w:t>
      </w:r>
      <w:r w:rsidRPr="003D6D88">
        <w:rPr>
          <w:color w:val="111111"/>
          <w:spacing w:val="-15"/>
          <w:w w:val="105"/>
          <w:sz w:val="20"/>
          <w:szCs w:val="20"/>
        </w:rPr>
        <w:t xml:space="preserve"> </w:t>
      </w:r>
      <w:r w:rsidRPr="003D6D88">
        <w:rPr>
          <w:color w:val="111111"/>
          <w:w w:val="105"/>
          <w:sz w:val="20"/>
          <w:szCs w:val="20"/>
        </w:rPr>
        <w:t>agencies</w:t>
      </w:r>
      <w:r w:rsidRPr="003D6D88">
        <w:rPr>
          <w:color w:val="111111"/>
          <w:spacing w:val="-9"/>
          <w:w w:val="105"/>
          <w:sz w:val="20"/>
          <w:szCs w:val="20"/>
        </w:rPr>
        <w:t xml:space="preserve"> </w:t>
      </w:r>
      <w:r w:rsidRPr="003D6D88">
        <w:rPr>
          <w:color w:val="111111"/>
          <w:w w:val="105"/>
          <w:sz w:val="20"/>
          <w:szCs w:val="20"/>
        </w:rPr>
        <w:t>(e.g.,</w:t>
      </w:r>
      <w:r w:rsidRPr="003D6D88">
        <w:rPr>
          <w:color w:val="111111"/>
          <w:spacing w:val="-5"/>
          <w:w w:val="105"/>
          <w:sz w:val="20"/>
          <w:szCs w:val="20"/>
        </w:rPr>
        <w:t xml:space="preserve"> </w:t>
      </w:r>
      <w:r w:rsidRPr="003D6D88">
        <w:rPr>
          <w:color w:val="111111"/>
          <w:w w:val="105"/>
          <w:sz w:val="20"/>
          <w:szCs w:val="20"/>
        </w:rPr>
        <w:t>VITA,</w:t>
      </w:r>
      <w:r w:rsidRPr="003D6D88">
        <w:rPr>
          <w:color w:val="111111"/>
          <w:spacing w:val="6"/>
          <w:w w:val="105"/>
          <w:sz w:val="20"/>
          <w:szCs w:val="20"/>
        </w:rPr>
        <w:t xml:space="preserve"> </w:t>
      </w:r>
      <w:r w:rsidRPr="003D6D88">
        <w:rPr>
          <w:color w:val="111111"/>
          <w:w w:val="105"/>
          <w:sz w:val="20"/>
          <w:szCs w:val="20"/>
        </w:rPr>
        <w:t>DGS,</w:t>
      </w:r>
      <w:r w:rsidRPr="003D6D88">
        <w:rPr>
          <w:color w:val="111111"/>
          <w:spacing w:val="-8"/>
          <w:w w:val="105"/>
          <w:sz w:val="20"/>
          <w:szCs w:val="20"/>
        </w:rPr>
        <w:t xml:space="preserve"> </w:t>
      </w:r>
      <w:r w:rsidRPr="003D6D88">
        <w:rPr>
          <w:color w:val="111111"/>
          <w:w w:val="105"/>
          <w:sz w:val="20"/>
          <w:szCs w:val="20"/>
        </w:rPr>
        <w:t>DOA)</w:t>
      </w:r>
      <w:r w:rsidRPr="003D6D88">
        <w:rPr>
          <w:color w:val="111111"/>
          <w:spacing w:val="-14"/>
          <w:w w:val="105"/>
          <w:sz w:val="20"/>
          <w:szCs w:val="20"/>
        </w:rPr>
        <w:t xml:space="preserve"> </w:t>
      </w:r>
      <w:r w:rsidRPr="003D6D88">
        <w:rPr>
          <w:color w:val="111111"/>
          <w:w w:val="105"/>
          <w:sz w:val="20"/>
          <w:szCs w:val="20"/>
        </w:rPr>
        <w:t>and state</w:t>
      </w:r>
      <w:r w:rsidRPr="003D6D88">
        <w:rPr>
          <w:color w:val="111111"/>
          <w:spacing w:val="-8"/>
          <w:w w:val="105"/>
          <w:sz w:val="20"/>
          <w:szCs w:val="20"/>
        </w:rPr>
        <w:t xml:space="preserve"> </w:t>
      </w:r>
      <w:r w:rsidRPr="003D6D88">
        <w:rPr>
          <w:color w:val="111111"/>
          <w:w w:val="105"/>
          <w:sz w:val="20"/>
          <w:szCs w:val="20"/>
        </w:rPr>
        <w:t>rates</w:t>
      </w:r>
      <w:r w:rsidRPr="003D6D88">
        <w:rPr>
          <w:color w:val="111111"/>
          <w:spacing w:val="-10"/>
          <w:w w:val="105"/>
          <w:sz w:val="20"/>
          <w:szCs w:val="20"/>
        </w:rPr>
        <w:t xml:space="preserve"> </w:t>
      </w:r>
      <w:r w:rsidRPr="003D6D88">
        <w:rPr>
          <w:color w:val="111111"/>
          <w:w w:val="105"/>
          <w:sz w:val="20"/>
          <w:szCs w:val="20"/>
        </w:rPr>
        <w:t>for travel and</w:t>
      </w:r>
      <w:r w:rsidRPr="003D6D88">
        <w:rPr>
          <w:color w:val="111111"/>
          <w:spacing w:val="10"/>
          <w:w w:val="105"/>
          <w:sz w:val="20"/>
          <w:szCs w:val="20"/>
        </w:rPr>
        <w:t xml:space="preserve"> </w:t>
      </w:r>
      <w:r w:rsidRPr="003D6D88">
        <w:rPr>
          <w:color w:val="111111"/>
          <w:w w:val="105"/>
          <w:sz w:val="20"/>
          <w:szCs w:val="20"/>
        </w:rPr>
        <w:t>lodging.</w:t>
      </w:r>
    </w:p>
    <w:p w14:paraId="3C4D0A66" w14:textId="77777777" w:rsidR="002F3C07" w:rsidRPr="003D6D88" w:rsidRDefault="003C7252">
      <w:pPr>
        <w:pStyle w:val="ListParagraph"/>
        <w:numPr>
          <w:ilvl w:val="1"/>
          <w:numId w:val="1"/>
        </w:numPr>
        <w:tabs>
          <w:tab w:val="left" w:pos="1373"/>
        </w:tabs>
        <w:spacing w:before="186" w:line="249" w:lineRule="auto"/>
        <w:ind w:right="431" w:hanging="357"/>
        <w:jc w:val="both"/>
        <w:rPr>
          <w:color w:val="111111"/>
          <w:sz w:val="20"/>
          <w:szCs w:val="20"/>
        </w:rPr>
      </w:pPr>
      <w:r w:rsidRPr="003D6D88">
        <w:rPr>
          <w:color w:val="111111"/>
          <w:w w:val="105"/>
          <w:sz w:val="20"/>
          <w:szCs w:val="20"/>
        </w:rPr>
        <w:t>The</w:t>
      </w:r>
      <w:r w:rsidRPr="003D6D88">
        <w:rPr>
          <w:color w:val="111111"/>
          <w:spacing w:val="-13"/>
          <w:w w:val="105"/>
          <w:sz w:val="20"/>
          <w:szCs w:val="20"/>
        </w:rPr>
        <w:t xml:space="preserve"> </w:t>
      </w:r>
      <w:r w:rsidRPr="003D6D88">
        <w:rPr>
          <w:color w:val="111111"/>
          <w:w w:val="105"/>
          <w:sz w:val="20"/>
          <w:szCs w:val="20"/>
        </w:rPr>
        <w:t>allocation</w:t>
      </w:r>
      <w:r w:rsidRPr="003D6D88">
        <w:rPr>
          <w:color w:val="111111"/>
          <w:spacing w:val="-1"/>
          <w:w w:val="105"/>
          <w:sz w:val="20"/>
          <w:szCs w:val="20"/>
        </w:rPr>
        <w:t xml:space="preserve"> </w:t>
      </w:r>
      <w:r w:rsidRPr="003D6D88">
        <w:rPr>
          <w:color w:val="111111"/>
          <w:w w:val="105"/>
          <w:sz w:val="20"/>
          <w:szCs w:val="20"/>
        </w:rPr>
        <w:t>of</w:t>
      </w:r>
      <w:r w:rsidRPr="003D6D88">
        <w:rPr>
          <w:color w:val="111111"/>
          <w:spacing w:val="-5"/>
          <w:w w:val="105"/>
          <w:sz w:val="20"/>
          <w:szCs w:val="20"/>
        </w:rPr>
        <w:t xml:space="preserve"> </w:t>
      </w:r>
      <w:r w:rsidRPr="003D6D88">
        <w:rPr>
          <w:color w:val="111111"/>
          <w:w w:val="105"/>
          <w:sz w:val="20"/>
          <w:szCs w:val="20"/>
        </w:rPr>
        <w:t>funds</w:t>
      </w:r>
      <w:r w:rsidRPr="003D6D88">
        <w:rPr>
          <w:color w:val="111111"/>
          <w:spacing w:val="-11"/>
          <w:w w:val="105"/>
          <w:sz w:val="20"/>
          <w:szCs w:val="20"/>
        </w:rPr>
        <w:t xml:space="preserve"> </w:t>
      </w:r>
      <w:r w:rsidRPr="003D6D88">
        <w:rPr>
          <w:color w:val="111111"/>
          <w:w w:val="105"/>
          <w:sz w:val="20"/>
          <w:szCs w:val="20"/>
        </w:rPr>
        <w:t>for</w:t>
      </w:r>
      <w:r w:rsidRPr="003D6D88">
        <w:rPr>
          <w:color w:val="111111"/>
          <w:spacing w:val="-7"/>
          <w:w w:val="105"/>
          <w:sz w:val="20"/>
          <w:szCs w:val="20"/>
        </w:rPr>
        <w:t xml:space="preserve"> </w:t>
      </w:r>
      <w:r w:rsidRPr="003D6D88">
        <w:rPr>
          <w:color w:val="111111"/>
          <w:w w:val="105"/>
          <w:sz w:val="20"/>
          <w:szCs w:val="20"/>
        </w:rPr>
        <w:t>mutual</w:t>
      </w:r>
      <w:r w:rsidRPr="003D6D88">
        <w:rPr>
          <w:color w:val="111111"/>
          <w:spacing w:val="8"/>
          <w:w w:val="105"/>
          <w:sz w:val="20"/>
          <w:szCs w:val="20"/>
        </w:rPr>
        <w:t xml:space="preserve"> </w:t>
      </w:r>
      <w:r w:rsidRPr="003D6D88">
        <w:rPr>
          <w:color w:val="111111"/>
          <w:w w:val="105"/>
          <w:sz w:val="20"/>
          <w:szCs w:val="20"/>
        </w:rPr>
        <w:t>marketing,</w:t>
      </w:r>
      <w:r w:rsidRPr="003D6D88">
        <w:rPr>
          <w:color w:val="111111"/>
          <w:spacing w:val="-8"/>
          <w:w w:val="105"/>
          <w:sz w:val="20"/>
          <w:szCs w:val="20"/>
        </w:rPr>
        <w:t xml:space="preserve"> </w:t>
      </w:r>
      <w:r w:rsidRPr="003D6D88">
        <w:rPr>
          <w:color w:val="111111"/>
          <w:w w:val="105"/>
          <w:sz w:val="20"/>
          <w:szCs w:val="20"/>
        </w:rPr>
        <w:t>outreach,</w:t>
      </w:r>
      <w:r w:rsidRPr="003D6D88">
        <w:rPr>
          <w:color w:val="111111"/>
          <w:spacing w:val="1"/>
          <w:w w:val="105"/>
          <w:sz w:val="20"/>
          <w:szCs w:val="20"/>
        </w:rPr>
        <w:t xml:space="preserve"> </w:t>
      </w:r>
      <w:r w:rsidRPr="003D6D88">
        <w:rPr>
          <w:color w:val="111111"/>
          <w:w w:val="105"/>
          <w:sz w:val="20"/>
          <w:szCs w:val="20"/>
        </w:rPr>
        <w:t>public</w:t>
      </w:r>
      <w:r w:rsidRPr="003D6D88">
        <w:rPr>
          <w:color w:val="111111"/>
          <w:spacing w:val="-2"/>
          <w:w w:val="105"/>
          <w:sz w:val="20"/>
          <w:szCs w:val="20"/>
        </w:rPr>
        <w:t xml:space="preserve"> </w:t>
      </w:r>
      <w:r w:rsidRPr="003D6D88">
        <w:rPr>
          <w:color w:val="111111"/>
          <w:w w:val="105"/>
          <w:sz w:val="20"/>
          <w:szCs w:val="20"/>
        </w:rPr>
        <w:t>relations,</w:t>
      </w:r>
      <w:r w:rsidRPr="003D6D88">
        <w:rPr>
          <w:color w:val="111111"/>
          <w:spacing w:val="-7"/>
          <w:w w:val="105"/>
          <w:sz w:val="20"/>
          <w:szCs w:val="20"/>
        </w:rPr>
        <w:t xml:space="preserve"> </w:t>
      </w:r>
      <w:r w:rsidRPr="003D6D88">
        <w:rPr>
          <w:color w:val="111111"/>
          <w:w w:val="105"/>
          <w:sz w:val="20"/>
          <w:szCs w:val="20"/>
        </w:rPr>
        <w:t>and</w:t>
      </w:r>
      <w:r w:rsidRPr="003D6D88">
        <w:rPr>
          <w:color w:val="111111"/>
          <w:spacing w:val="-3"/>
          <w:w w:val="105"/>
          <w:sz w:val="20"/>
          <w:szCs w:val="20"/>
        </w:rPr>
        <w:t xml:space="preserve"> </w:t>
      </w:r>
      <w:r w:rsidRPr="003D6D88">
        <w:rPr>
          <w:color w:val="111111"/>
          <w:w w:val="105"/>
          <w:sz w:val="20"/>
          <w:szCs w:val="20"/>
        </w:rPr>
        <w:t>fundraising</w:t>
      </w:r>
      <w:r w:rsidRPr="003D6D88">
        <w:rPr>
          <w:color w:val="111111"/>
          <w:spacing w:val="8"/>
          <w:w w:val="105"/>
          <w:sz w:val="20"/>
          <w:szCs w:val="20"/>
        </w:rPr>
        <w:t xml:space="preserve"> </w:t>
      </w:r>
      <w:r w:rsidRPr="003D6D88">
        <w:rPr>
          <w:color w:val="111111"/>
          <w:w w:val="105"/>
          <w:sz w:val="20"/>
          <w:szCs w:val="20"/>
        </w:rPr>
        <w:t>is</w:t>
      </w:r>
      <w:r w:rsidRPr="003D6D88">
        <w:rPr>
          <w:color w:val="111111"/>
          <w:spacing w:val="-11"/>
          <w:w w:val="105"/>
          <w:sz w:val="20"/>
          <w:szCs w:val="20"/>
        </w:rPr>
        <w:t xml:space="preserve"> </w:t>
      </w:r>
      <w:r w:rsidRPr="003D6D88">
        <w:rPr>
          <w:color w:val="111111"/>
          <w:w w:val="105"/>
          <w:sz w:val="20"/>
          <w:szCs w:val="20"/>
        </w:rPr>
        <w:t>needed to raise awareness and VSF funds for DYS programs across the Commonwealth, while targeting those veterans programs that can benefit most from VSF</w:t>
      </w:r>
      <w:r w:rsidRPr="003D6D88">
        <w:rPr>
          <w:color w:val="111111"/>
          <w:spacing w:val="27"/>
          <w:w w:val="105"/>
          <w:sz w:val="20"/>
          <w:szCs w:val="20"/>
        </w:rPr>
        <w:t xml:space="preserve"> </w:t>
      </w:r>
      <w:r w:rsidRPr="003D6D88">
        <w:rPr>
          <w:color w:val="111111"/>
          <w:w w:val="105"/>
          <w:sz w:val="20"/>
          <w:szCs w:val="20"/>
        </w:rPr>
        <w:t>support.</w:t>
      </w:r>
    </w:p>
    <w:p w14:paraId="7294BCCC" w14:textId="77777777" w:rsidR="002F3C07" w:rsidRPr="003D6D88" w:rsidRDefault="002F3C07">
      <w:pPr>
        <w:pStyle w:val="BodyText"/>
        <w:spacing w:before="7"/>
        <w:rPr>
          <w:sz w:val="20"/>
          <w:szCs w:val="20"/>
        </w:rPr>
      </w:pPr>
    </w:p>
    <w:p w14:paraId="4F1BE4D4" w14:textId="77777777" w:rsidR="002F3C07" w:rsidRPr="003D6D88" w:rsidRDefault="003C7252">
      <w:pPr>
        <w:pStyle w:val="ListParagraph"/>
        <w:numPr>
          <w:ilvl w:val="0"/>
          <w:numId w:val="1"/>
        </w:numPr>
        <w:tabs>
          <w:tab w:val="left" w:pos="896"/>
        </w:tabs>
        <w:spacing w:line="252" w:lineRule="auto"/>
        <w:ind w:left="655" w:right="422" w:hanging="2"/>
        <w:jc w:val="both"/>
        <w:rPr>
          <w:sz w:val="20"/>
          <w:szCs w:val="20"/>
        </w:rPr>
      </w:pPr>
      <w:r w:rsidRPr="003D6D88">
        <w:rPr>
          <w:color w:val="111111"/>
          <w:w w:val="105"/>
          <w:sz w:val="20"/>
          <w:szCs w:val="20"/>
        </w:rPr>
        <w:t>VSF shall reimburse DYS semiannually in July and January in the amount of $70,000.00 for each</w:t>
      </w:r>
      <w:r w:rsidRPr="003D6D88">
        <w:rPr>
          <w:color w:val="111111"/>
          <w:w w:val="105"/>
          <w:sz w:val="20"/>
          <w:szCs w:val="20"/>
        </w:rPr>
        <w:t xml:space="preserve"> six month period and use the residual of$20,000.00 during May-June for reconciliation of</w:t>
      </w:r>
      <w:r w:rsidRPr="003D6D88">
        <w:rPr>
          <w:color w:val="111111"/>
          <w:spacing w:val="49"/>
          <w:w w:val="105"/>
          <w:sz w:val="20"/>
          <w:szCs w:val="20"/>
        </w:rPr>
        <w:t xml:space="preserve"> </w:t>
      </w:r>
      <w:r w:rsidRPr="003D6D88">
        <w:rPr>
          <w:color w:val="111111"/>
          <w:w w:val="105"/>
          <w:sz w:val="20"/>
          <w:szCs w:val="20"/>
        </w:rPr>
        <w:t>costs.</w:t>
      </w:r>
    </w:p>
    <w:p w14:paraId="7C2689A1" w14:textId="77777777" w:rsidR="002F3C07" w:rsidRPr="003D6D88" w:rsidRDefault="002F3C07">
      <w:pPr>
        <w:pStyle w:val="BodyText"/>
        <w:rPr>
          <w:sz w:val="20"/>
          <w:szCs w:val="20"/>
        </w:rPr>
      </w:pPr>
    </w:p>
    <w:p w14:paraId="6D7AE5EA" w14:textId="77777777" w:rsidR="002F3C07" w:rsidRPr="003D6D88" w:rsidRDefault="003C7252">
      <w:pPr>
        <w:pStyle w:val="ListParagraph"/>
        <w:numPr>
          <w:ilvl w:val="0"/>
          <w:numId w:val="1"/>
        </w:numPr>
        <w:tabs>
          <w:tab w:val="left" w:pos="868"/>
        </w:tabs>
        <w:spacing w:line="256" w:lineRule="auto"/>
        <w:ind w:left="658" w:right="435" w:hanging="2"/>
        <w:jc w:val="both"/>
        <w:rPr>
          <w:sz w:val="20"/>
          <w:szCs w:val="20"/>
        </w:rPr>
      </w:pPr>
      <w:r w:rsidRPr="003D6D88">
        <w:rPr>
          <w:color w:val="111111"/>
          <w:w w:val="105"/>
          <w:sz w:val="20"/>
          <w:szCs w:val="20"/>
        </w:rPr>
        <w:t>This</w:t>
      </w:r>
      <w:r w:rsidRPr="003D6D88">
        <w:rPr>
          <w:color w:val="111111"/>
          <w:spacing w:val="-9"/>
          <w:w w:val="105"/>
          <w:sz w:val="20"/>
          <w:szCs w:val="20"/>
        </w:rPr>
        <w:t xml:space="preserve"> </w:t>
      </w:r>
      <w:r w:rsidRPr="003D6D88">
        <w:rPr>
          <w:color w:val="111111"/>
          <w:w w:val="105"/>
          <w:sz w:val="20"/>
          <w:szCs w:val="20"/>
        </w:rPr>
        <w:t>Rider</w:t>
      </w:r>
      <w:r w:rsidRPr="003D6D88">
        <w:rPr>
          <w:color w:val="111111"/>
          <w:spacing w:val="-17"/>
          <w:w w:val="105"/>
          <w:sz w:val="20"/>
          <w:szCs w:val="20"/>
        </w:rPr>
        <w:t xml:space="preserve"> </w:t>
      </w:r>
      <w:r w:rsidRPr="003D6D88">
        <w:rPr>
          <w:color w:val="111111"/>
          <w:w w:val="105"/>
          <w:sz w:val="20"/>
          <w:szCs w:val="20"/>
        </w:rPr>
        <w:t>and</w:t>
      </w:r>
      <w:r w:rsidRPr="003D6D88">
        <w:rPr>
          <w:color w:val="111111"/>
          <w:spacing w:val="-15"/>
          <w:w w:val="105"/>
          <w:sz w:val="20"/>
          <w:szCs w:val="20"/>
        </w:rPr>
        <w:t xml:space="preserve"> </w:t>
      </w:r>
      <w:r w:rsidRPr="003D6D88">
        <w:rPr>
          <w:color w:val="111111"/>
          <w:w w:val="105"/>
          <w:sz w:val="20"/>
          <w:szCs w:val="20"/>
        </w:rPr>
        <w:t>the</w:t>
      </w:r>
      <w:r w:rsidRPr="003D6D88">
        <w:rPr>
          <w:color w:val="111111"/>
          <w:spacing w:val="-17"/>
          <w:w w:val="105"/>
          <w:sz w:val="20"/>
          <w:szCs w:val="20"/>
        </w:rPr>
        <w:t xml:space="preserve"> </w:t>
      </w:r>
      <w:r w:rsidRPr="003D6D88">
        <w:rPr>
          <w:color w:val="111111"/>
          <w:w w:val="105"/>
          <w:sz w:val="20"/>
          <w:szCs w:val="20"/>
        </w:rPr>
        <w:t>attached Annual</w:t>
      </w:r>
      <w:r w:rsidRPr="003D6D88">
        <w:rPr>
          <w:color w:val="111111"/>
          <w:spacing w:val="-5"/>
          <w:w w:val="105"/>
          <w:sz w:val="20"/>
          <w:szCs w:val="20"/>
        </w:rPr>
        <w:t xml:space="preserve"> </w:t>
      </w:r>
      <w:r w:rsidRPr="003D6D88">
        <w:rPr>
          <w:color w:val="111111"/>
          <w:w w:val="105"/>
          <w:sz w:val="20"/>
          <w:szCs w:val="20"/>
        </w:rPr>
        <w:t>Allocation</w:t>
      </w:r>
      <w:r w:rsidRPr="003D6D88">
        <w:rPr>
          <w:color w:val="111111"/>
          <w:spacing w:val="-3"/>
          <w:w w:val="105"/>
          <w:sz w:val="20"/>
          <w:szCs w:val="20"/>
        </w:rPr>
        <w:t xml:space="preserve"> </w:t>
      </w:r>
      <w:r w:rsidRPr="003D6D88">
        <w:rPr>
          <w:color w:val="111111"/>
          <w:w w:val="105"/>
          <w:sz w:val="20"/>
          <w:szCs w:val="20"/>
        </w:rPr>
        <w:t>of</w:t>
      </w:r>
      <w:r w:rsidRPr="003D6D88">
        <w:rPr>
          <w:color w:val="111111"/>
          <w:spacing w:val="-15"/>
          <w:w w:val="105"/>
          <w:sz w:val="20"/>
          <w:szCs w:val="20"/>
        </w:rPr>
        <w:t xml:space="preserve"> </w:t>
      </w:r>
      <w:r w:rsidRPr="003D6D88">
        <w:rPr>
          <w:color w:val="111111"/>
          <w:w w:val="105"/>
          <w:sz w:val="20"/>
          <w:szCs w:val="20"/>
        </w:rPr>
        <w:t>Funds</w:t>
      </w:r>
      <w:r w:rsidRPr="003D6D88">
        <w:rPr>
          <w:color w:val="111111"/>
          <w:spacing w:val="-9"/>
          <w:w w:val="105"/>
          <w:sz w:val="20"/>
          <w:szCs w:val="20"/>
        </w:rPr>
        <w:t xml:space="preserve"> </w:t>
      </w:r>
      <w:r w:rsidRPr="003D6D88">
        <w:rPr>
          <w:color w:val="111111"/>
          <w:w w:val="105"/>
          <w:sz w:val="20"/>
          <w:szCs w:val="20"/>
        </w:rPr>
        <w:t>shall</w:t>
      </w:r>
      <w:r w:rsidRPr="003D6D88">
        <w:rPr>
          <w:color w:val="111111"/>
          <w:spacing w:val="-3"/>
          <w:w w:val="105"/>
          <w:sz w:val="20"/>
          <w:szCs w:val="20"/>
        </w:rPr>
        <w:t xml:space="preserve"> </w:t>
      </w:r>
      <w:r w:rsidRPr="003D6D88">
        <w:rPr>
          <w:color w:val="111111"/>
          <w:w w:val="105"/>
          <w:sz w:val="20"/>
          <w:szCs w:val="20"/>
        </w:rPr>
        <w:t>be</w:t>
      </w:r>
      <w:r w:rsidRPr="003D6D88">
        <w:rPr>
          <w:color w:val="111111"/>
          <w:spacing w:val="-14"/>
          <w:w w:val="105"/>
          <w:sz w:val="20"/>
          <w:szCs w:val="20"/>
        </w:rPr>
        <w:t xml:space="preserve"> </w:t>
      </w:r>
      <w:r w:rsidRPr="003D6D88">
        <w:rPr>
          <w:color w:val="111111"/>
          <w:w w:val="105"/>
          <w:sz w:val="20"/>
          <w:szCs w:val="20"/>
        </w:rPr>
        <w:t>reviewed</w:t>
      </w:r>
      <w:r w:rsidRPr="003D6D88">
        <w:rPr>
          <w:color w:val="111111"/>
          <w:spacing w:val="7"/>
          <w:w w:val="105"/>
          <w:sz w:val="20"/>
          <w:szCs w:val="20"/>
        </w:rPr>
        <w:t xml:space="preserve"> </w:t>
      </w:r>
      <w:r w:rsidRPr="003D6D88">
        <w:rPr>
          <w:color w:val="111111"/>
          <w:w w:val="105"/>
          <w:sz w:val="20"/>
          <w:szCs w:val="20"/>
        </w:rPr>
        <w:t>annually</w:t>
      </w:r>
      <w:r w:rsidRPr="003D6D88">
        <w:rPr>
          <w:color w:val="111111"/>
          <w:spacing w:val="-2"/>
          <w:w w:val="105"/>
          <w:sz w:val="20"/>
          <w:szCs w:val="20"/>
        </w:rPr>
        <w:t xml:space="preserve"> </w:t>
      </w:r>
      <w:r w:rsidRPr="003D6D88">
        <w:rPr>
          <w:color w:val="111111"/>
          <w:w w:val="105"/>
          <w:sz w:val="20"/>
          <w:szCs w:val="20"/>
        </w:rPr>
        <w:t>during</w:t>
      </w:r>
      <w:r w:rsidRPr="003D6D88">
        <w:rPr>
          <w:color w:val="111111"/>
          <w:spacing w:val="-14"/>
          <w:w w:val="105"/>
          <w:sz w:val="20"/>
          <w:szCs w:val="20"/>
        </w:rPr>
        <w:t xml:space="preserve"> </w:t>
      </w:r>
      <w:r w:rsidRPr="003D6D88">
        <w:rPr>
          <w:color w:val="111111"/>
          <w:w w:val="105"/>
          <w:sz w:val="20"/>
          <w:szCs w:val="20"/>
        </w:rPr>
        <w:t>the</w:t>
      </w:r>
      <w:r w:rsidRPr="003D6D88">
        <w:rPr>
          <w:color w:val="111111"/>
          <w:spacing w:val="-13"/>
          <w:w w:val="105"/>
          <w:sz w:val="20"/>
          <w:szCs w:val="20"/>
        </w:rPr>
        <w:t xml:space="preserve"> </w:t>
      </w:r>
      <w:r w:rsidRPr="003D6D88">
        <w:rPr>
          <w:color w:val="111111"/>
          <w:w w:val="105"/>
          <w:sz w:val="20"/>
          <w:szCs w:val="20"/>
        </w:rPr>
        <w:t>May-June period for the next fiscal year and approved by both VSF and DYS at the VSF June quarterly</w:t>
      </w:r>
      <w:r w:rsidRPr="003D6D88">
        <w:rPr>
          <w:color w:val="111111"/>
          <w:spacing w:val="-7"/>
          <w:w w:val="105"/>
          <w:sz w:val="20"/>
          <w:szCs w:val="20"/>
        </w:rPr>
        <w:t xml:space="preserve"> </w:t>
      </w:r>
      <w:r w:rsidRPr="003D6D88">
        <w:rPr>
          <w:color w:val="111111"/>
          <w:w w:val="105"/>
          <w:sz w:val="20"/>
          <w:szCs w:val="20"/>
        </w:rPr>
        <w:t>meeting.</w:t>
      </w:r>
    </w:p>
    <w:p w14:paraId="1ED328BD" w14:textId="77777777" w:rsidR="002F3C07" w:rsidRDefault="002F3C07">
      <w:pPr>
        <w:pStyle w:val="BodyText"/>
        <w:rPr>
          <w:sz w:val="20"/>
        </w:rPr>
      </w:pPr>
    </w:p>
    <w:p w14:paraId="25CE8F56" w14:textId="77777777" w:rsidR="002F3C07" w:rsidRDefault="002F3C07">
      <w:pPr>
        <w:pStyle w:val="BodyText"/>
        <w:spacing w:before="3"/>
        <w:rPr>
          <w:sz w:val="18"/>
        </w:rPr>
      </w:pPr>
    </w:p>
    <w:p w14:paraId="005DA452" w14:textId="77777777" w:rsidR="002F3C07" w:rsidRDefault="002F3C07">
      <w:pPr>
        <w:rPr>
          <w:sz w:val="18"/>
        </w:rPr>
        <w:sectPr w:rsidR="002F3C07" w:rsidSect="003D6D88">
          <w:pgSz w:w="12240" w:h="15840"/>
          <w:pgMar w:top="1500" w:right="1100" w:bottom="280" w:left="660" w:header="720" w:footer="0" w:gutter="0"/>
          <w:cols w:space="720"/>
          <w:docGrid w:linePitch="299"/>
        </w:sectPr>
      </w:pPr>
    </w:p>
    <w:p w14:paraId="23759B9B" w14:textId="77777777" w:rsidR="002F3C07" w:rsidRDefault="002F3C07">
      <w:pPr>
        <w:pStyle w:val="BodyText"/>
        <w:rPr>
          <w:sz w:val="22"/>
        </w:rPr>
      </w:pPr>
    </w:p>
    <w:p w14:paraId="71DF5D87" w14:textId="77777777" w:rsidR="002F3C07" w:rsidRDefault="002F3C07">
      <w:pPr>
        <w:pStyle w:val="BodyText"/>
      </w:pPr>
    </w:p>
    <w:p w14:paraId="2113F290" w14:textId="77777777" w:rsidR="002F3C07" w:rsidRDefault="003C7252">
      <w:pPr>
        <w:pStyle w:val="BodyText"/>
        <w:spacing w:line="256" w:lineRule="auto"/>
        <w:ind w:left="653" w:right="6" w:firstLine="666"/>
      </w:pPr>
      <w:r>
        <w:rPr>
          <w:noProof/>
        </w:rPr>
        <w:drawing>
          <wp:anchor distT="0" distB="0" distL="0" distR="0" simplePos="0" relativeHeight="487297536" behindDoc="1" locked="0" layoutInCell="1" allowOverlap="1" wp14:anchorId="60A1532A" wp14:editId="2800692C">
            <wp:simplePos x="0" y="0"/>
            <wp:positionH relativeFrom="page">
              <wp:posOffset>744879</wp:posOffset>
            </wp:positionH>
            <wp:positionV relativeFrom="paragraph">
              <wp:posOffset>-531620</wp:posOffset>
            </wp:positionV>
            <wp:extent cx="2234635" cy="67137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234635" cy="671372"/>
                    </a:xfrm>
                    <a:prstGeom prst="rect">
                      <a:avLst/>
                    </a:prstGeom>
                  </pic:spPr>
                </pic:pic>
              </a:graphicData>
            </a:graphic>
          </wp:anchor>
        </w:drawing>
      </w:r>
      <w:r>
        <w:rPr>
          <w:color w:val="111111"/>
          <w:w w:val="105"/>
        </w:rPr>
        <w:t>. Maxwell, Commissioner Department of Veterans Services</w:t>
      </w:r>
    </w:p>
    <w:p w14:paraId="154D5528" w14:textId="36FD7F2F" w:rsidR="002F3C07" w:rsidRPr="00F35525" w:rsidRDefault="003C7252">
      <w:pPr>
        <w:tabs>
          <w:tab w:val="left" w:pos="1223"/>
          <w:tab w:val="left" w:pos="1592"/>
          <w:tab w:val="left" w:pos="3690"/>
        </w:tabs>
        <w:spacing w:before="85"/>
        <w:ind w:left="653"/>
        <w:rPr>
          <w:i/>
          <w:sz w:val="31"/>
        </w:rPr>
      </w:pPr>
      <w:r>
        <w:br w:type="column"/>
      </w:r>
      <w:r w:rsidR="00F35525" w:rsidRPr="00F35525">
        <w:rPr>
          <w:color w:val="111111"/>
          <w:sz w:val="20"/>
          <w:szCs w:val="14"/>
          <w:u w:val="thick" w:color="000000"/>
        </w:rPr>
        <w:t>10/21/2020</w:t>
      </w:r>
    </w:p>
    <w:p w14:paraId="52C8A703" w14:textId="77777777" w:rsidR="002F3C07" w:rsidRDefault="003C7252">
      <w:pPr>
        <w:pStyle w:val="BodyText"/>
        <w:ind w:left="678"/>
      </w:pPr>
      <w:r>
        <w:rPr>
          <w:color w:val="111111"/>
          <w:w w:val="105"/>
        </w:rPr>
        <w:t>Date</w:t>
      </w:r>
    </w:p>
    <w:p w14:paraId="76BC02DE" w14:textId="77777777" w:rsidR="002F3C07" w:rsidRDefault="002F3C07">
      <w:pPr>
        <w:pStyle w:val="BodyText"/>
        <w:rPr>
          <w:sz w:val="22"/>
        </w:rPr>
      </w:pPr>
    </w:p>
    <w:p w14:paraId="25C6E441" w14:textId="77777777" w:rsidR="002F3C07" w:rsidRDefault="002F3C07">
      <w:pPr>
        <w:pStyle w:val="BodyText"/>
        <w:rPr>
          <w:sz w:val="22"/>
        </w:rPr>
      </w:pPr>
    </w:p>
    <w:p w14:paraId="5655B410" w14:textId="792B28DB" w:rsidR="002F3C07" w:rsidRDefault="003D6D88" w:rsidP="003D6D88">
      <w:pPr>
        <w:tabs>
          <w:tab w:val="left" w:pos="1008"/>
        </w:tabs>
        <w:spacing w:before="178" w:line="928" w:lineRule="exact"/>
        <w:ind w:left="653"/>
      </w:pPr>
      <w:r>
        <w:rPr>
          <w:noProof/>
        </w:rPr>
        <mc:AlternateContent>
          <mc:Choice Requires="wps">
            <w:drawing>
              <wp:anchor distT="0" distB="0" distL="114300" distR="114300" simplePos="0" relativeHeight="487298560" behindDoc="1" locked="0" layoutInCell="1" allowOverlap="1" wp14:anchorId="32CF7A94" wp14:editId="171E1C2A">
                <wp:simplePos x="0" y="0"/>
                <wp:positionH relativeFrom="page">
                  <wp:posOffset>4852670</wp:posOffset>
                </wp:positionH>
                <wp:positionV relativeFrom="paragraph">
                  <wp:posOffset>539115</wp:posOffset>
                </wp:positionV>
                <wp:extent cx="346075" cy="334010"/>
                <wp:effectExtent l="0" t="0" r="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3D58" w14:textId="69F5D3ED" w:rsidR="002F3C07" w:rsidRDefault="002F3C07">
                            <w:pPr>
                              <w:spacing w:line="526" w:lineRule="exact"/>
                              <w:rPr>
                                <w:rFonts w:ascii="Arial"/>
                                <w:i/>
                                <w:sz w:val="4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F7A94" id="Text Box 73" o:spid="_x0000_s1027" type="#_x0000_t202" style="position:absolute;left:0;text-align:left;margin-left:382.1pt;margin-top:42.45pt;width:27.25pt;height:26.3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WW6wEAAL0DAAAOAAAAZHJzL2Uyb0RvYy54bWysU8Fu1DAQvSPxD5bvbLLd0kK02aq0KkIq&#10;BanlAyaOs7FIPGbs3WT5esbOZlvghrhY4/H4+b034/XV2Hdir8kbtKVcLnIptFVYG7st5benuzfv&#10;pPABbA0dWl3Kg/byavP61XpwhT7DFrtak2AQ64vBlbINwRVZ5lWre/ALdNryYYPUQ+AtbbOaYGD0&#10;vsvO8vwiG5BqR6i095y9nQ7lJuE3jVbhS9N4HURXSuYW0kppreKabdZQbAlca9SRBvwDix6M5UdP&#10;ULcQQOzI/AXVG0XosQkLhX2GTWOUThpYzTL/Q81jC04nLWyOdyeb/P+DVQ/7ryRMXcr3UljouUVP&#10;egziA47ichXtGZwvuOrRcV0YOc9tTlK9u0f13QuLNy3Yrb4mwqHVUDO9ZbyZvbg64fgIUg2fseZ3&#10;YBcwAY0N9dE7dkMwOrfpcGpN5KI4uTq/yC/fSqH4aLU6Z6/SC1DMlx358FFjL2JQSuLOJ3DY3/sQ&#10;yUAxl8S3LN6Zrkvd7+xvCS6MmUQ+8p2Yh7Eak01JWRRWYX1gNYTTTPEf4KBF+inFwPNUSv9jB6Sl&#10;6D5ZdiQO3xzQHFRzAFbx1VIGKabwJkxDunNkti0jT55bvGbXGpMUPbM40uUZSUKP8xyH8OU+VT3/&#10;us0vAAAA//8DAFBLAwQUAAYACAAAACEAU/buceAAAAAKAQAADwAAAGRycy9kb3ducmV2LnhtbEyP&#10;QU+DQBCF7yb+h82YeLNLawWKLE1j9GRipHjwuLBTIGVnkd22+O8dT3qcvC/vfZNvZzuIM06+d6Rg&#10;uYhAIDXO9NQq+Khe7lIQPmgyenCECr7Rw7a4vsp1ZtyFSjzvQyu4hHymFXQhjJmUvunQar9wIxJn&#10;BzdZHficWmkmfeFyO8hVFMXS6p54odMjPnXYHPcnq2D3SeVz//VWv5eHsq+qTUSv8VGp25t59wgi&#10;4Bz+YPjVZ3Uo2Kl2JzJeDAqSeL1iVEG63oBgIF2mCYiayfvkAWSRy/8vFD8AAAD//wMAUEsBAi0A&#10;FAAGAAgAAAAhALaDOJL+AAAA4QEAABMAAAAAAAAAAAAAAAAAAAAAAFtDb250ZW50X1R5cGVzXS54&#10;bWxQSwECLQAUAAYACAAAACEAOP0h/9YAAACUAQAACwAAAAAAAAAAAAAAAAAvAQAAX3JlbHMvLnJl&#10;bHNQSwECLQAUAAYACAAAACEABYullusBAAC9AwAADgAAAAAAAAAAAAAAAAAuAgAAZHJzL2Uyb0Rv&#10;Yy54bWxQSwECLQAUAAYACAAAACEAU/buceAAAAAKAQAADwAAAAAAAAAAAAAAAABFBAAAZHJzL2Rv&#10;d25yZXYueG1sUEsFBgAAAAAEAAQA8wAAAFIFAAAAAA==&#10;" filled="f" stroked="f">
                <v:textbox inset="0,0,0,0">
                  <w:txbxContent>
                    <w:p w14:paraId="25673D58" w14:textId="69F5D3ED" w:rsidR="002F3C07" w:rsidRDefault="002F3C07">
                      <w:pPr>
                        <w:spacing w:line="526" w:lineRule="exact"/>
                        <w:rPr>
                          <w:rFonts w:ascii="Arial"/>
                          <w:i/>
                          <w:sz w:val="47"/>
                        </w:rPr>
                      </w:pPr>
                    </w:p>
                  </w:txbxContent>
                </v:textbox>
                <w10:wrap anchorx="page"/>
              </v:shape>
            </w:pict>
          </mc:Fallback>
        </mc:AlternateContent>
      </w:r>
      <w:r w:rsidR="00F35525">
        <w:t>10</w:t>
      </w:r>
      <w:r>
        <w:t>/21/2020</w:t>
      </w:r>
    </w:p>
    <w:p w14:paraId="3D054DE0" w14:textId="30E99FC2" w:rsidR="003D6D88" w:rsidRPr="003D6D88" w:rsidRDefault="003D6D88" w:rsidP="003D6D88">
      <w:pPr>
        <w:tabs>
          <w:tab w:val="left" w:pos="1008"/>
        </w:tabs>
        <w:spacing w:before="178" w:line="928" w:lineRule="exact"/>
        <w:rPr>
          <w:b/>
          <w:i/>
          <w:sz w:val="27"/>
        </w:rPr>
        <w:sectPr w:rsidR="003D6D88" w:rsidRPr="003D6D88">
          <w:type w:val="continuous"/>
          <w:pgSz w:w="12240" w:h="15840"/>
          <w:pgMar w:top="900" w:right="1100" w:bottom="280" w:left="660" w:header="720" w:footer="720" w:gutter="0"/>
          <w:cols w:num="2" w:space="720" w:equalWidth="0">
            <w:col w:w="3636" w:space="2127"/>
            <w:col w:w="4717"/>
          </w:cols>
        </w:sectPr>
      </w:pPr>
    </w:p>
    <w:p w14:paraId="261B350A" w14:textId="77777777" w:rsidR="002F3C07" w:rsidRDefault="002F3C07">
      <w:pPr>
        <w:pStyle w:val="BodyText"/>
        <w:rPr>
          <w:sz w:val="20"/>
        </w:rPr>
      </w:pPr>
    </w:p>
    <w:p w14:paraId="7CCE94B3" w14:textId="77777777" w:rsidR="002F3C07" w:rsidRDefault="002F3C07">
      <w:pPr>
        <w:pStyle w:val="BodyText"/>
        <w:spacing w:before="8"/>
        <w:rPr>
          <w:sz w:val="16"/>
        </w:rPr>
      </w:pPr>
    </w:p>
    <w:p w14:paraId="4E30515F" w14:textId="4555B2F5" w:rsidR="002F3C07" w:rsidRDefault="003D6D88" w:rsidP="00F35525">
      <w:pPr>
        <w:pStyle w:val="BodyText"/>
        <w:spacing w:before="92"/>
        <w:ind w:left="648"/>
        <w:sectPr w:rsidR="002F3C07">
          <w:type w:val="continuous"/>
          <w:pgSz w:w="12240" w:h="15840"/>
          <w:pgMar w:top="900" w:right="1100" w:bottom="280" w:left="660" w:header="720" w:footer="720" w:gutter="0"/>
          <w:cols w:space="720"/>
        </w:sectPr>
      </w:pPr>
      <w:r>
        <w:rPr>
          <w:noProof/>
        </w:rPr>
        <mc:AlternateContent>
          <mc:Choice Requires="wpg">
            <w:drawing>
              <wp:anchor distT="0" distB="0" distL="114300" distR="114300" simplePos="0" relativeHeight="15732736" behindDoc="0" locked="0" layoutInCell="1" allowOverlap="1" wp14:anchorId="5C9E3F14" wp14:editId="5EAA463E">
                <wp:simplePos x="0" y="0"/>
                <wp:positionH relativeFrom="page">
                  <wp:posOffset>781685</wp:posOffset>
                </wp:positionH>
                <wp:positionV relativeFrom="paragraph">
                  <wp:posOffset>-1089660</wp:posOffset>
                </wp:positionV>
                <wp:extent cx="1892935" cy="891540"/>
                <wp:effectExtent l="0" t="0" r="0" b="0"/>
                <wp:wrapNone/>
                <wp:docPr id="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891540"/>
                          <a:chOff x="1231" y="-1716"/>
                          <a:chExt cx="2981" cy="1404"/>
                        </a:xfrm>
                      </wpg:grpSpPr>
                      <pic:pic xmlns:pic="http://schemas.openxmlformats.org/drawingml/2006/picture">
                        <pic:nvPicPr>
                          <pic:cNvPr id="6"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30" y="-1716"/>
                            <a:ext cx="2981"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1"/>
                        <wps:cNvSpPr txBox="1">
                          <a:spLocks noChangeArrowheads="1"/>
                        </wps:cNvSpPr>
                        <wps:spPr bwMode="auto">
                          <a:xfrm>
                            <a:off x="1230" y="-1716"/>
                            <a:ext cx="2981"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183C" w14:textId="77777777" w:rsidR="002F3C07" w:rsidRDefault="002F3C07"/>
                            <w:p w14:paraId="62CDA570" w14:textId="77777777" w:rsidR="002F3C07" w:rsidRDefault="002F3C07">
                              <w:pPr>
                                <w:spacing w:before="5"/>
                                <w:rPr>
                                  <w:sz w:val="25"/>
                                </w:rPr>
                              </w:pPr>
                            </w:p>
                            <w:p w14:paraId="23E158B3" w14:textId="77777777" w:rsidR="003D6D88" w:rsidRDefault="003C7252">
                              <w:pPr>
                                <w:spacing w:line="252" w:lineRule="auto"/>
                                <w:ind w:left="237" w:firstLine="150"/>
                                <w:rPr>
                                  <w:color w:val="111111"/>
                                  <w:w w:val="105"/>
                                  <w:sz w:val="21"/>
                                </w:rPr>
                              </w:pPr>
                              <w:r>
                                <w:rPr>
                                  <w:color w:val="111111"/>
                                  <w:w w:val="105"/>
                                  <w:sz w:val="21"/>
                                </w:rPr>
                                <w:t xml:space="preserve">n </w:t>
                              </w:r>
                            </w:p>
                            <w:p w14:paraId="0650AC68" w14:textId="17149AC1" w:rsidR="002F3C07" w:rsidRDefault="003D6D88">
                              <w:pPr>
                                <w:spacing w:line="252" w:lineRule="auto"/>
                                <w:ind w:left="237" w:firstLine="150"/>
                                <w:rPr>
                                  <w:sz w:val="21"/>
                                </w:rPr>
                              </w:pPr>
                              <w:r>
                                <w:rPr>
                                  <w:color w:val="111111"/>
                                  <w:w w:val="105"/>
                                  <w:sz w:val="21"/>
                                </w:rPr>
                                <w:t>n</w:t>
                              </w:r>
                              <w:r w:rsidR="003C7252">
                                <w:rPr>
                                  <w:color w:val="111111"/>
                                  <w:w w:val="105"/>
                                  <w:sz w:val="21"/>
                                </w:rPr>
                                <w:t xml:space="preserve">D. Lesinski, Chairman </w:t>
                              </w:r>
                              <w:r>
                                <w:rPr>
                                  <w:color w:val="111111"/>
                                  <w:w w:val="105"/>
                                  <w:sz w:val="21"/>
                                </w:rPr>
                                <w:t xml:space="preserve">    </w:t>
                              </w:r>
                              <w:r w:rsidR="003C7252">
                                <w:rPr>
                                  <w:color w:val="111111"/>
                                  <w:w w:val="105"/>
                                  <w:sz w:val="21"/>
                                </w:rPr>
                                <w:t>eterans Services Foundation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E3F14" id="Group 70" o:spid="_x0000_s1028" style="position:absolute;left:0;text-align:left;margin-left:61.55pt;margin-top:-85.8pt;width:149.05pt;height:70.2pt;z-index:15732736;mso-position-horizontal-relative:page" coordorigin="1231,-1716" coordsize="2981,1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NQPccAwAA0AcAAA4AAABkcnMvZTJvRG9jLnhtbNRV227cIBB9r9R/&#10;QLwnXm/SXKzsVmnTRpV6iZr0A1iMbVQbKLDxpl/fM9jOZpOqt7c+2BoGGGbOOQxnLzddy26VD9qa&#10;Bc/3Z5wpI22pTb3gX27e7p1wFqIwpWitUQt+pwJ/uXz+7Kx3hZrbxral8gxBTCh6t+BNjK7IsiAb&#10;1Ymwb50ymKys70TE0NdZ6UWP6F2bzWezo6y3vnTeShUCvBfDJF+m+FWlZPxUVUFF1i44covp79N/&#10;Rf9seSaK2gvXaDmmIf4hi05og0PvQ12IKNja6yehOi29DbaK+9J2ma0qLVWqAdXks0fVXHq7dqmW&#10;uuhrdw8ToH2E0z+HlR9vrzzT5YIfcmZEB4rSqew4YdO7usCSS++u3ZUfCoT53sqvAdBlj+dpXA+L&#10;2ar/YEvEE+toEzabyncUAlWzTaLg7p4CtYlMwpmfnM5PD15wJjF3cpq/OBw5kg2IpG35/CDnDLN7&#10;+XF+NBAomzfj/vnpCWZpc344O6TZTBTDwSnZMbnlmdOywDdiCusJpr/XHnbFtVd8DNL9UYxO+K9r&#10;twf6nYh6pVsd75KUgRElZW6vtCSsabCl52iiB7N0KDueU3XTomGLoJISOczY140wtToPDpcAcGD/&#10;5PLe9o0SZSA3QbQbJQ130li12r3VbUvskT0WjHv0SIc/wWzQ+IWV606ZOFxar1rUbk1otAuc+UJ1&#10;KwUN+nclsYeGESEc57WJA8HBy88oA7mKIkSvomzIrJDT6AfN9xOpgG3OVF2AfH+rSEgLPWJXWpMw&#10;fyEsoO5DvFS2Y2SgDKSaFC9u3wdKGslNSyhtYwnMVExrdhxYSJ5UAKU8mqiAOhpaZJiwx+gJ+n/V&#10;Ba4b4RSypLBbmaFdD13ghgp/ZTfsOElkXEVdgMUN/CSdxMbQDH4hrgdbh9P+My4o/4ELsuJmtUn9&#10;Ml0/8qxseQdUvAXzkA8eQxiN9d856/GwLHj4thbUJdp3BpzRKzQZfjJWkyGMxNYFj5wN5us4vFZr&#10;3Ia6QeQBdmPP0VYrndS1zQJ6oQFkkqz0bMDaeZcejtOq7UO8/AEAAP//AwBQSwMECgAAAAAAAAAh&#10;AGWvKOmbQAAAm0AAABUAAABkcnMvbWVkaWEvaW1hZ2UxLmpwZWf/2P/gABBKRklGAAEBAQDcANwA&#10;AP/bAEMAAgEBAQEBAgEBAQICAgICBAMCAgICBQQEAwQGBQYGBgUGBgYHCQgGBwkHBgYICwgJCgoK&#10;CgoGCAsMCwoMCQoKCv/bAEMBAgICAgICBQMDBQoHBgcKCgoKCgoKCgoKCgoKCgoKCgoKCgoKCgoK&#10;CgoKCgoKCgoKCgoKCgoKCgoKCgoKCgoKCv/AABEIANcBy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RwzK&#10;QpoAWg5xVYtJbhpZ5QFWoftlxA22aZW/uj+9QBlfEz4l+D/hR4PvPG/jTWGs9PsYXlurjrtVVLHj&#10;6A1zn7Ov7THwj/an+F+n/FP4LeLxqmj6gXW1m27ZDtODuXJK/jXxN/wcOftg2Xwd/Zmk+Deh2E39&#10;ueIJIZLeVZBgRklSpHXndXF/8GyvwG+L3wy+AGs/EHx614bHxDbo2lWs27YmHBOASQPwoA/U61Wd&#10;FxOc1NUVr5/lgzn5iM/SpaACiiigAooooAKKKKACiiigAooooAKKKKACiiigAooooAKKKKACiiig&#10;AopgLeZ97t0pH8w8g49qAJM0VDBM8zeZ2Hy4PrU1ABRRRQAUUUUAFFFFABRRRQAUUUUAFFFAoAKR&#10;idvFMedQ3lgc02KQuzRk0ANgWdJiJZCy4zndXj/7b/7W3gL9jr4Eax8Y/GmtRwR2cRihiZvmaV1Y&#10;JxnPUdRXpni3X9N8A+FtQ8Y+IrpVtrC3ae4kZsKsYHOfwr+dD/gq7+238Sf+Ckn7Xlj8DPAUd1fe&#10;G9N1pLKO1sm4uIDMhMnynkAE8kGgD1X/AIJx/tIftu/8FDP+CiFj8UL74t+Oo/Aun6wkuq6Fa+KL&#10;yGxFtlwP3aOqsDleMdqK/Xz9gb9if4QfsdfBTSPCPw78OpbyyWMcl1NJhnLMisQWIz1ooA96oooo&#10;AKKKKACiiigAooooAKRwSPvYpaGJAyBQBRvYmW4j8x9yqp3L/eqj4m8TaJ4P8M3nivxPLHBZ6fCZ&#10;7ieRgojjHfJ4rQubiJVa6u18vyuFf0r81P8Ag41/b5i/Z7/Zuj+CngjxIza14seSy1W1iyGjtnjV&#10;lbr3NAHyZ4FsPHP/AAVn/wCCr2reH/Ft3JfeCfDN/dDT7iOTzIXjiZJEUn7uTg8Zr9yPAPhPwt8N&#10;/C9j4R8JaPDp+n2sYjt7e3j2ImBjpXwb/wAG7/7IQ+AH7Jq/ELX/AA95OoeLGh1G1vJPvPGyEE/i&#10;a/QuaFbhFilO3fxj1oAltnLqWJ/iqSmQQ+Qnl7s0+gAooooAKKKKACiiigAooooAKKKKACiiigAo&#10;oooAKKKKACiignHagAzRTDPEAxLfd4NQG8nEiq1v8rN96gCS4kEMb3EzpHHHGWeRjgKoHJJ7cVwH&#10;gP8AaW+EHxG8e6x8M/CfjWzvNU0NlW7jhu423FugXDc1xH/BR/8Aah8K/sq/sseIfHnia7SMXlvJ&#10;ptrukwfNnjZEI79SK/Ln/g3a+D/xQ8U/HnxR8cfFsV0LWO4jnF1MD+9Ut7+2KAP24gR/M83cMEfd&#10;WrVRQLFgSxknPFS0AFFFFABRRRQAUUUUAFFFFABRRRQAUUU2ZnWP5B83agBJWtoB5jp+NQIY/Na7&#10;klCqORmob67UMsdxHhOnmf7XpXzv/wAFQP2zfD37FX7NGsfEuW4STVLezZ9N0rzNrXbegPagD4o/&#10;4OD/APgqjZ/DTTZP2VvhN4h87WLi2WbVLixl3RmCRQCm9cjIPavEP+DdL/gnxqnjn4ww/tgfECye&#10;Sz09Xit7e8X5JvNQEPggZIK9a+Hv2fvhP8Vf+Cjn7W8a2VjcXB1fWDNqlwV3fZLZ5SST6gZxX9OH&#10;7Kv7O/hH9l74IaH8IPDYjkj0myS3mvEj2/aGUn5yPxoA9NhijgjWKFNqquFUdhRSqQeFooAWiiig&#10;AooooAKKKKACiimscc5+ooAdQTgZqOO4jdQwDcnHzU6RhtIGM9cUAZfibXLfQdEvdX1S5hjhggeQ&#10;NJjC4Unmv51fid4h+I3/AAV8/wCCtVn4OvtNbWPDeiaxDFri6TD8sNojyR7iV+70xmv1N/4L0/tj&#10;XH7Nv7IWraD4V1SGLxBrUAW1WO4xIPmKnABrwv8A4Nnf2L9Z+H/w+1f9rXxXpzWuseLpJ7e4V1wz&#10;qJfMBOeSDuoA/UL4XfDbw18HPh7pPwz8JxtHpuh2K22nxyPuYRr0z6mtlJ7ySNrh4/u/cXbU5Mcg&#10;3BPmHBLUkVvJDG7rIWLdAT0oAfEGCAt3p9Q2khZSZG53d6i1TW9K0Syk1HWNRhtIIxlpriVUUcE9&#10;SQOxoAt0V86/E3/gqX+x18JfE0PhTxX8QZWvLibyo1sbcTLu9yrcV6t8Hfj58MPjton/AAkHw58R&#10;R3cG7G1mUP0z93cT0oA7SikVg4ypzS0AFFFFABRRRmgAopkk8cbhWDc+lNnuY7dN8uf+A0AS0VHB&#10;dR3C7kDf8CFNW6iZPMTJXOKAJqKhS9geTywWz7ipPMTdt3D8+tADqKKKACgjPBooOccUAQvB5jfM&#10;OO9U9b1TTdJ02TUtWvEgs4F3Szu21Yx6k1el81FZlbO7oK+Gf+C5n7Ztv+yR+yLqWkWuoRjUPGMM&#10;+m2TRyZkgk2qwfA6fU0AfBv7Q3xt+IP/AAVl/wCCoNv+ydpGpM3hXwzPK0sMZIjuVtpUffxw3GeS&#10;K/Z74KfA3wJ8CfAVj4H+H3hyGzggt1TcsK7m4H3iAN3PrX5j/wDBtV+xTqWn+F9W/a7+KSN/wk15&#10;eFNNuSAzS20sZ3MW4x0Hav1wlWePdLF8zf3aAGWV8t0mwxGNlbBVupqzUKLIZt7QKMr8zVNQAUUU&#10;UAFFFFABRRTJZ1iIDDrQA+ioxcRH/lov/fVOWRGGVdT9DQA6impKj/d/WoW1GBU3nd97b070AWKG&#10;OBkmo/tCBlUg/MMikaeKVCE+YfxUAYfjnxhpHgDwnqXizXpljtdPtJbqVnIwVjQuQPcgV/NJ/wAF&#10;dv8Agoh4u/4KAftGz6B4TnuG8I6beMmg2MH33B4YPg4bmv0S/wCC/wD/AMFRrT4XeEpf2ZPhhq2d&#10;U1SLde3EbEGKMHZImRkfdY8Gvkr/AIN8f+CcGk/tF/GRvj/8S9Ma40HwzcJcW9lcQgxX+7qGBA6H&#10;0oA/Sr/giL/wT08H/sm/s+WPjPxFoyv4m1iH7S0siAlYJQHQc8ggNX3f5ccsAZl2qexqtZaLYWVh&#10;a2Om24t4bWNI4Y4xgLGqgBR7AcVZ2ySbg6fLztWgB1swaLctFNsI5ooNkw+bJooAmooooAKKKKAC&#10;iiigAoxl+lFIxIGRQBG6/KZAAQp4FUPE2t2fhfw/feKtSlCW9jZyTzsxwFRVJJP4Crs8qw7dqk+1&#10;fHX/AAWs/bLT9j79ifXPEqrvuNeLaRHFGAXUToU349s9aAPyf/au8Z+J/wDgrb/wVXj+D3h6Sa68&#10;M6brjpp0sblojHlW7H1z1Ffv78Gvhr4f+EPwu0XwNoenrbw6bp0KMiDGZBGoY/U4r8jf+DWj9knx&#10;HovhbxB+0f8AFPSVmk1iSC68M6jNHlihA3EMfcdq/ZmEi5LSY+U9jQA7aLgLcE/LtztpRLI6tsfa&#10;o/iNMe6RYdscbfK23bWB8U/iP4W+Engm++IPjXVIrPS9Lh826uJpAqovqSelADfiX8RfCHwm8I3f&#10;jTx9r0NlZ2sTO1zO21QAK/Nj49/Hv9qz/gsBr2sfAb9g2XTdK8J6CFTxP4w1nU2hsd7CRoiGiR5W&#10;ZvLKhURiCQW2r81fPvjn46/GL/gvF+37J+yj8AfiheeE/Auj6bPqHibWoowzQWdtJHDIyRGSPzWe&#10;SaKNQCSDIGI2qxH7QfAj4GfCn9nD4UaP8Efgn4VXRPC/h+F4tL02O5lm8pXkeVyZJWZ3LO7MWZiS&#10;WJJoA+a/2XP+CH37F37N1/deINZsNW+Imp31vAJrj4g/ZbyO2mjJJlto1gXydxPILPwFGTjJ8K/b&#10;Fg1T/gmL+254F8dfBArb+EvipeGyuPDsMw/0O/8AOCzGKMRqiW/lyQlRuZt/mZwNtfp0cqvyivy8&#10;/wCDhWSd/jL+zC0Bdf8AivLgHaO3mWdAH6cWlz5uyEy4Kj50q5VextreOFXQZLKDubqeKsUAFFFF&#10;ABTWXzDw3SnZqGONUdsS/M38NAEb6jH5wiC5YVOQpHnkVUmtfsMb3mwuy84FfA//AAUb/wCCrl78&#10;OpZf2bPgB4dvdX8dauvkq9natNHbxP8AIWJTJVlz+FAH0h+1T/wUI/Ze/ZGWKz+LvxU0zTNSulY2&#10;en3UpV58HBA4rwX4Zf8ABfH9iXxd4xXwjf8AjKx0uGSUJDeT3m5XYk9OK+cf2Wf+CGPjT496tYfG&#10;n9ubx/qmpXg/eRWS6i0nl56qVfpz/OuP/wCC3/8AwR9+DPwS+AVn8ZvgXDfW2oWErm8EZwiRoi4Y&#10;Be+aAP2S8OeItA8ZaHZ+MvC2px3Wm6hbiW1uI/uyqejD2q/FEkc6/aZfmY/u6/On/g2m/ag+JP7S&#10;X7GutWfxMnhk/wCEP1iHStMZM7jCI2PzZ75Ffo5A32gCQxcKfl3DkUAT89zRQBjgUGgAopplRec0&#10;pI25oAz9Y1qHTrK4vAhka2jZzGvcAZNfzxf8FOvjB40/4KS/8FL9N+A3hm/kk8NLfW9rHbqd6wzf&#10;OjtwfVa/X3/grn+17o/7Jn7Lmua7aX8cGuXVuV09GYAyA7lJHc18B/8ABuR+xzL8RfFOvftnePoF&#10;v4dYvbhdNkm+cxTrOzFhnocP2oA/V/8AZD+Bekfs7fAPw38L9MtljbTdMihuGX/lo6g816dSCNUA&#10;VT0paACiiigAooooAKKKKACs/WNX07w5Yzaz4g1FIbWFdzySdEHvWhXA/tG/C26+Nfwf1r4YxajN&#10;Ztqlv5cd1bSbHj567s8UAUdA/aC+B3jLxC3hrwx8QbG8m3f8e0LHcrZru0iS0fCSlfV+oFfz0ftX&#10;f8E1/wDgob+yX8aLrxN4C8WeINWs1b7VbtpN5NMSCSwU7c8jNfXn/BPv/gq5+154btNH8BftU/s6&#10;+Kp7O28uztLux8OzNNIrHAeZivJyevpQB+sk0Ny7RvFJtUf6z3qrbNdW7yG4i3LuPzegp1retrFv&#10;aajEskQaFZfLfgjIzg+/NWPIEg8tZPlb5sUANE1reH91KrNjj2rxv9t39rHwD+xb+z7q3xV8U6zD&#10;FcQ28raTYu217+dcHykPrg55r1Lxdr+g+FvD95q+tXcNlb2sTPJcSMEUYBPX8K/nN/4LRf8ABSTx&#10;Z+178XJPhV4cu1XwpoF4WsTF8rvPykmccFfl4oA8B1u8+L3/AAUh/bDaLRfD15fT+JfEC3R01fme&#10;2tWlTfk56Kvoa/pd/YU/ZC8I/se/AzRfhX4Yih32dmoupY1I8w8E5zz1r4A/4N3P+Ccdr8NvAs/7&#10;UvxL0mT+3LxzHohZf3ZtJYzlue4OK/V61tZbOJhHJvX/AJZnqTQBoA9gKKbEWKAtTqACiiigAooo&#10;oAKKKKACiiigAqO4VmT5Dg9akpshwtAFE3m+LzMBJIz8y7uMfWvwm/4LD/H3xb/wUI/bx8M/sg/C&#10;SWTUtDs762Gv2MTfImyZRIxHOcDNfqX/AMFTP2wNF/Y9/ZG8TeO5dRjtdcudNkXQ1ZsGSZWU4A78&#10;Gvz1/wCDbv8AZ51H4n/FbxN+3d4+08zXupXl1bh7gbgDLk5AOcUAfrB+zD+zz4Y/Zk+Bfhr4HeEY&#10;lTS/D1iLe3VE2gL9K9DSPyo/Lx96kAL/ALhx8q0JMgAMrY5wuaAIbi8jtd3kruZeW3ccd6/I3/gu&#10;9+2F8Rfj18QPD3/BMH9m+7tpda+JWvW/h2/aS4cQQNcSiNJZ/LV2EKZ3yMEO1FZu2K/RT9v/APaV&#10;8GfsmfsyeJPi34zvY7aFbKW0spWkCYuZYnEXP+9jivy9/wCDZr9nLxN+0n8cPiZ/wVC/aH0E6reL&#10;cLoHw71C8a1ngjnZ2kvriOJt89vcxRraxJMDGDHeXKjeHOwA/R7/AIJf/wDBPz4f/wDBOf8AZX0L&#10;4JeGNFsY9fntbe98eatYzSypqusfZ44551ab5xEWTKR/Kq5JCruIr6O6dBSM20ZrkvjZ8c/hb+zp&#10;8LtZ+NPxn8Urofhnw/a/aNW1SS2lmEMZYKD5cKPI5LMoCqpYk9KAN7xV4q8N+CvDeoeLfF+u2uma&#10;XplrJc6hqF9OsUNtCi7md2YgKoHJJNfhz+0r8YNW/wCCpH/BWPSj8KLW1l0bwDdppmh6xpvzLf2N&#10;revL9pzvZWDO7lWXAKbDgHOdb9tj/gpH8ff+Cu/7QMP7I/7CkuraV8LbedYtQ1y3Fzb3GvF0ZJJL&#10;yNWXbZc7Ut3UlivmScskcX3L/wAEtf8AglB4Y/Yd0pvHPi7UrfVPGF3uVr633LFHCw5TYw6gmgD7&#10;L0Kxn0/T1srvUZLqSNcNJJwTWgOnFVVn3XOxIGwf+WnarQORmgAooozQAHpzVPzrdfMmU5aM/Nu4&#10;xVsnIwOteVftefH3w9+zL8Eta+Kvi5wljb2rRJIGC7ZXVghJ+ooA+Wf+CnX/AAUL8YfDvxLbfs8/&#10;s8+IZl8WzyeXdXFm+DbB0yjEjI6g/nXkv/BOnW/2bfB/7QP2r4j+Lk174galbvLcazeQ/vYpHPMG&#10;4EAjcfSvzqf/AIKNyeH9T8deOpbVte8aeNIXs9JuFKutkUl3I5V+ny5HBFfpT/wRd/4JnaafguPj&#10;z+05Y6lJ4u1TWF1TTbiG6eBRE3zqNvORnHegD9Licg3Qj2svEsXrmvBf+Crmn6Zff8E+fim1/awt&#10;LB4RuHs/MbGH+Xp619DR7AFYR/K33jXwF/wcSfEbRPAX7Fn2fVPE8emvqc1zBarJMV+0v5anYMdf&#10;pQB5x/wat/C/xn8PP2N/Ft34u07y21jxNDd2YMmcx+U1fqIJ38/Yq7v73+xXxT/wQc8MeL9C/Ye0&#10;u68RaJNZ/wBoQ289o00e0TRbG+ZfUV9qW0YhmZnb5XxtHpQBaGcc0jYxzSrnHNI4yMYoAiaS0QOG&#10;P3R81NLj7O0jTCNVXOenFAs4Y5GLfxD5jmvIv24vixZfBX9nLxR43a/FvMuiXMVm7NjExibb+uKA&#10;Px2/4LvfGfWP2sv21NL/AGWfAWptqbeH9Tks7yxRvlILg49+DX7EfsR/s4+Cf2Vv2bvDfwr8AaTH&#10;ptitnHeTRQLgG4ljQycf72a/Fz/gg98AvFH7Zv7XepftQfEmb7ZJouoB9UeRT80jqD3Jr9/7YW9n&#10;DFp6R4SONUiz0wBjFAE0KsBkybs1JTVKj7p+tOzQAUUZoBB6UAFFBIHU0UAFFFFABRj2oooAMe1M&#10;ZIlf7RIvI4p9N3EcAZoAiljSQeYBhj0pkapZRtJLL8yrks3QU4hJWWXdjnCivif/AILEf8FN9A/Y&#10;g+EN54W0vTp9Q8Ta5bm1sYbSQB4vNXCuQewJ7EUAfLf/AAcN/wDBV+HwLoLfso/A3WzLql4jxeIr&#10;63m+awkQ8KMfK2Qa/Mn/AIJj/ss+NP21P2m9L8GppD6hp8GoR3PiO6k/ht3dgWPrzWV8V/BXjLTP&#10;hlP8VPj3PNeeKPiM0d3oqybg6AHa3DE55HY1+1P/AAb1/sOW3wI/Z9X40+KdCa31zxAj28wmTDCF&#10;WDoce+6gD7++FPw60z4U/DrRfhroaBbHR9PW1twq7flX2roIpI7NVgYU+QIYV+b5eo96iniSQfM/&#10;zt933oAtAgjIopsQIQA06gAooooAKKKKACiiigApruVBPpTqY7APtK53UAKshePeq1A7xyK0kk2z&#10;YMtz096ladYm8uNa8r/a/wDj34L/AGcvgT4h+InirUo7VItPlijdm/5avGwX9aAPxm/4OGfjzd/t&#10;P/tg+Fv2MfAet3Fz9l1ZRJDavuU+bC3AxnPK1+r/AOyL4A+Dv7EP7JHhHRNYu7XQYLqztVu3unSE&#10;NdMgGWLEDNfgv+x18TLbwX8dvFX/AAUS/aM0f+2JPDd49/4NW6kwNRmSYr5SnoCEc9ete9/8FHP+&#10;C1nw2/4KGfsNL4PPhRfB/iK28TQTwaWt5vd7dOd+R049/wCtAH706Jr+geJtLW88NeILW/tWGVu7&#10;O6WVWHsVJB/OtBIknizIV+VvlYV+Af7MHxt/4K4/sh/sv+AfjP4S8G+I/Enws8SaTdahYXHhuzm1&#10;BNKsrVhve98qNvsqkbirSEBgjnorV9K2n/Bzz8PdB+Eketa38H/L8QQySQXGjzXuJGkQAbjk/Lub&#10;PB6UAeUf8HRf7Y58Z6n4b/Yg8KX26LXry1muJGztjuFuFRc4yMfP9a/W79in9lL4ffsU/sveEf2Z&#10;/htavHpfhmxkXMtw0zSXE0z3Fw+9wGIM0shXIyF2jtX8ys37d37Q3xM/b/t/2xPh1oFje+KNP1a5&#10;uPDWk63p4vba0imheBo2iJAkwsjEEnggHtX1R4x+Ef8AwW1/4KfeO4dW+J194ut/D+o3cFxJY6Lq&#10;txbaRpkkduIVmitBIURiu4kgZLSSH+I0AfqZ+2l/wXN/YV/Y/a48JRfEe38deNFRvs/hXwjI1yA+&#10;JQFmu40eCEiSMRum5pk3hvLIr8w7/wCHH/BQX/gvl+0FqXxV8UeHbjwz4J0nUvs2i+HdSuEhTSLN&#10;xGxjimMEJuzlN5kYZL5xtBAH1t+x9/wbb/DH4TeJLHxt8e/GUfjK6CrcfZ7q3KtHKeSCcfMQe/ev&#10;0t8KeAfC3gzw9a+EfCmnw2FvZx7LWGOMDYo7Z70AeIfsC/8ABM/4G/sH+B4NG8EWh1DVXhX7ZrF5&#10;CvnuxwSNw7A5x9a+kvJixt2DHpUNsSH2q3yqKsZFACKioMKKWiigBspOxhnHHX0qrbRyuSrS/L/y&#10;zOeTVpzhTx2qv5u+LzUj/eRnO2gABuUyJ+AeFr8r/wDg5p/agsfh98ItF/Z3nuLhZvFVoL1VCnYR&#10;FIRz2zX6WfGL4iaT8MPhhq/xO125jjtdDsZLu4WQ4BCDJGa/nm+NPxU+KP8AwW+/4KIaZ8PrK+mf&#10;RrSaYeH4Vj8xVsQ6Ow/MnrzQB3f/AAQt/wCCYKftLeM/+F8/FDQI28L2rJJpLbAfOkVtrq2e2GzX&#10;77eFPD+leGfDdr4e0iHba2MKw28WPlVVGABXnn7I/wCzB4Q/ZM+Bej/BzwHZx2um6fFuMEa9JGA3&#10;9eetenkRRx+VE/lt971oAhurlYIHvZn2wwRs0wHbAr8GP+CuXx10r/gob/wUf8E/sgeDNY1DUvDl&#10;v4gt0uFhhMkcEjI0cjZHyjla/Sv/AILD/tsT/sk/s73ln4N15bfxRrVuV00Iw3sMlW4PtXyD/wAG&#10;+f8AwTpujrWsftu/FYG8utduZV0+xuIubadZmczBu+d9AH6q/AP4Y23wT+Dfhv4R6YxaHw/pMdnG&#10;Wxyq9K6pJIxceS3zbejVId8kOSvlse9EMZtUSI/N/tfjQBOOKa+NhzTqG5XFAFe3MTQZR2Zc/wAX&#10;WvyG/wCDlP8AbZ1LSV0j9jLwZNtvtUa3vmmt2O5gSBsJHrnpX6x+MvE2meAdBufEuu3Qt9Os4/Mu&#10;bpukK+uO9fz63uieMv8Agqv/AMFaYotDt5Da+F9X81ZfvrPaQThs+wIWgD9Pv+CDv7Lq/AL9kHSf&#10;E2raNHZ6l4msYp9QXy9ryOvGW79u9fcF5kywrGh4fJwO1VfD/hvS/Dmmw6JotssFraLthhUcKPSr&#10;8k8iR/c5PC0ARrcbJSrbVX+8TS+dJ5y7B8rfeqtf28E5QXMyhfvGP1PrXx9/wUm/4K2/Av8AYs8H&#10;a5o2l+J7fUPGmnwkW2hxvtk8zsP8+lAH2A/iXR5ZvsEOt2P2g9YPtSbgPpnNTSm4kK28Z6feI7V/&#10;Nh+x3/wU6/bP+NX7dXhm4n8f381trHiiNLnTP+eVq8pOPpj2r+laOFomErdcfN70ANXEb7JHP1Jq&#10;eod8Mqq5HepqACiiigAqN5fLK5HWpKjDI7FWX7tACyyNGgfbVbcGvFCSt8y5wOg+tTGdZQ0ZHyY5&#10;rx39r79sn4N/sf8Awk1L4k/EDxNb2iWq7YY5JMeZIQdq/iRigDm/+Ci37dfgv9hj4C6p8SNUnhl1&#10;iO0eTRrByCJpV/hI69DX5H/8E/fg38W/+CqPx+179s39p2/uG8CeH47i5tbe5lLoJoiZEj2PjEfG&#10;OvStfT/hN+1r/wAF2vjevxH8YG+0P4W2N5v03eu+ELyrMMeuQa+5/wBt34a+Hf8Agnj/AME0tV8C&#10;/AqKPSYZtPe21K6hGPtbNCVduem7JoA/Lv4o2Oq/8FOf+CoGl/s/eBPDtjY+GtH1R00WXSh+4ghU&#10;q5G77qj8ea/od+F3gO0+HfgDSfB9lCqpYabBbuqdCyRqpP44r8cv+DT74GQXXhTxt8avHfhfdNJe&#10;27+G9Sl6mMxgNj8c1+1jJK6oYThc8+4oAkCJsC7eBQYoyVJX7v3fanfQUUAGKKKKACiiigAooooA&#10;KKKKACmujl9yjjvTqZNJsXCn5j92gCJRtuSqL2+8elfjb/wcVfto+D/EV9Y/seeCrq7uNQ1W6Qap&#10;9lmysDJNgg4+7w2a/WT40/FrSfg58Ide+KfiCWOKHQrGW7aOSTHmBBnH41/Pv+yVo+g/t0/t6/E7&#10;9vjx6ZrzwLpup3TtbeQZBbyyW6tEip1xlfWgDS+EX7IDftKftRfDL/gnt4S8KahrHhfwzqFtr/xC&#10;uLG6EezR5JIUuWeTejbd0saEId48zKjjI9I/4Lbf8EUvgt+xj4Z/4ax+CnjaWz8P6v4gsdCtvh62&#10;jho9OJtZ2Esd2Zi7rttkysiNI7u8jSsTivbP+DdT4s23xh/ay+PHiqz0eG1WPRdMghSPPKJc3Crn&#10;OccD8K6b/gqR8QL/AP4Kgfto+Af+CYP7MHxAsNW0rw7d3uufF+dWiFnpctrJ5AjNykcsy3MQNxEU&#10;VPLEl5bh92HMQB9Sf8ETdJ1Sx/4JgfCe31XU5Lgro9ysMclukfkRreTqsYCgZAC9TknPNdV+0H+w&#10;D+w54k8G+NviF4k/ZA+GV/rl9pepaheazeeBrCW6nu3jkle4eVoizSFyWLk5LHPWvoC1jEMCxL0X&#10;hfpVXxRoNl4q8Nah4X1J5Ft9SsZbW4aFgHCSIUbaSCM4JxweaAP5sf8Ag2tsNF8Y/wDBSzS9A8U6&#10;BY38DeFdRkSG8tVkTIRSGwwPINf0i6Xouk+Hm/svRNGt7WNuALWBUA+uB0r+Zj4J+P7r/gi5/wAF&#10;lfGWjnwhcSaT4R8S6loWlw69chrh9GnmBs7p2jCqzvZvDNkBQd/QdB/Q58Cv2z/2d/2g/AkPjPwT&#10;8TdPjt7mENuvbyKGQHHIwzepoA9eRlSTym+vP864H9oX4/eAv2ePhrqnxE8ba7a6fDaW7GN7qTaG&#10;bado59SMV5f+1p/wU+/ZT/ZH0mQ+N/HkNzqElv8A6HDp+24WRiOAxRuM1+Hn/BWH9uD9s/8AbP8A&#10;DUnxdl+DPjTTvg7byPHb6/aeH7xtEu/9I8lWa6aPyQwn3RABx842/e4oA/Vn/gkR/wAFOPi7+3r8&#10;V/H2i+M7C0XQPD9msuizWtksbSEz7Dlh94ba+85p50VQB8xbkY7V+cv/AAbV/DrwFo/7BunfE7Sr&#10;23bWtWmuIdQEbKZFjWRSuQDnGfUV+ic0izyrbLMysE37gOooAueYEXczD/dqGa9dG3hGC+nrVPUP&#10;Efh/RIFuNc1q2t49pO66nVP5muT+H37Q3wu+K/jm/wDAXgvxLDfXml24mnMDKwVSSOoJ7igDu/Mm&#10;kjBDBWbkBuwpDGzSqz8+hTp+NNjglt2Yl/MZm+Xd2FF6tx9ma3hOGI/dkUAfln/wcdftzz/Cf4YW&#10;f7N3w91Xb4g1a6VtRhjkyXtJVHGAc+tcj/wRD8BfCf8AY3+F1l478YaB/bHjTxt5N5oWm2aq97Fb&#10;keXIQCMhQwycV9Bf8FRv+CT/AMH/ANpXxDd/tgfEDxxqOm33hPR1nk0+xsklW6WBRhSTzzjtXy//&#10;AMEHtf0b42/tQ+KviRrGtSXMfhnVGsvCVteKFksbWSJGMaIfmCluvBoA/ZaxvnfTre4uE8szRhyj&#10;8FcjOPrXn37SP7Rfgb9mL4T6p8UfHN7HHa2cTtGzOBvkCkhBnucdK6P4j/EXwR8KvCV342+IWvQ2&#10;NjaReZI00qg7R6AkZNfhP+2J+0x+1L/wWQ/ajf8AZo+BFhNY+DbG823DWs7LBLEj4M53AjftycZ7&#10;UAZ/w+uPiL/wW0/bsvPFllaatD4HXVPMUXDMI7GM4YK2OFz9O9fvF8F/hX4b+EXw20/wB4Xsfstr&#10;Z26IUVQu5gqgtx64rxb/AIJt/wDBPT4e/sBfBC1+H/hk/aNQkt411rUJIQsl3IvAZsdT+VfSVoTn&#10;YPur09qAJBCBCISxwBjNJHAEVVz92pKKABRgYoYkDNFNmOIy2aAPn7/gqN4/174bfsA/E/x54ZiU&#10;X2n+GpJbfz49yht6DkH61+dn/BsL4J8QePp/FH7Rur2dvuuL66tprhIQGEjAnAPZfbpX3/8A8FVt&#10;H1vxp/wTl+LXh/QYnmuLjwtIlsuPmdvMTivyi/4IT/8ABWb9n/8AYF+G2tfs5/tDTXGlyya1NeNP&#10;a2TTOOvynkUAfvSVS2QNKzM391T1qr4o8Y+GfBujya94t1aGxs7dN8tzcSbUjXjJJ7CvhLxp/wAH&#10;Ef7Asug3Unww8T6vqmrx8WtnLojqGP4MTXz2/iz9uP8A4K3eItRuvCNzqHhnwNcW/kyWMc7Rq6g7&#10;XO2RM88d6APbP23v+CvutJd3Xwf/AGQfDs3iLVr2F7f+0bO2W4hVW+QkEcg85HPFfO37HP8AwRR+&#10;J37SfxAHxz/bV1S6e3uJRObGS4kSZvUHcTnivun/AIJ9/wDBK/4a/sZ6Q2pX2oya5q11+8kmvrdQ&#10;bdtuCile3+FfVixQyp5hGVb7sfYdqAP5yf2hvhrqP7Ff/BYHwTp1jpFvo+gjUtPRri6twkf2ffwx&#10;PTOO9f0WaD4k0fxLpEHifR9XgvNPvE8yzureTdG65IyD3Ffnv/wXF/4Ji+I/2ufDEHxq+FkfmeJN&#10;HKtJb8KBFEowQ3JJ68Yr5L/Yn/4LVfGn9jrwvN+zl8f/AIZXWof2JItvazXUFw/loi9BtXHU0Afu&#10;PLqKQw+cLV2JPRR0qWO7byg8vVuenSvxx8ff8HLvxtsvFU1p8Lv2WrPVtPkVRbzXC3SyOe/ygfyr&#10;kPGn/BVT/gpz+3DYL4P+E/wXm8C3fmApeadNcRscdiZI8UAftHrfxV+Hfhy+TTde8ZWFncPwsNxc&#10;BWJ9K2oLvdDHNnzEk5V16bSODX80/wC158Ov+CuH7OFpZ/G39pr4lah9hklWe3nGsJK5QMM5UIMd&#10;D+dft1/wSR/atuf2wP2NdC+JuqXqm7jkeymXzcufJVEyR15oA+nJLqRNwSVT838PYU15JXkAUjZ/&#10;y0Pr9KcYUaJnXagXlnz0FfPP7Xn/AAUb+BP7KPh66bWfEtvdasqH7Pp8TLIGYdjsORQB2X7UX7Uf&#10;w6/Zj+Feo+NPGerxR+TC/kwiQB5WxkKM9zX4p6b4S/ao/wCC2f7XiXt2t1p/gHSNS3WYmV44PIUr&#10;IFm2kKzn5sEjpXp/w6s/2jP+CyH7S9zB4ysr/RfA9lH5sNqQ3k4D48xRIvJIx0Jr9b/2aP2Zfhv+&#10;y/8ADq28A/DvRLe3WGFUvLqOPa144zh398HFAGv8E/hN4N+DXw/07wN4P0mxt7W2tUjb7HCih2Cg&#10;MeBzkjNfnv8A8HVOt6Fov/BOi3m16XU41k8VW8MI0y4aNi56BsdV9q/SmC0SzlkWORh5n+rhC/Kp&#10;9q+E/wDg4c/Z28b/ALS/7Ivhv4deDvDw1CZvG1jJcx8/JGHXc35ZoA0P+Ddz4LeD/AH/AATH+Gvj&#10;fRYbpb7xP4diuNRW4kLAMCQMDt0r7sRkic26huO5rxf/AIJ6fCOX4Afsf+BfhA1t5P8AYejiBkx9&#10;3BJ/rXtEc5lmYbenRqAJKKKKACiiigAooooAK4P42ftNfAn9nPSF1341/EvTvDtrJIscc2oOVVmP&#10;QcA13h6da8l/aU/ZK+Fn7UWmR6H8TbbzreJldY1UHBXocGgDkbf/AIKw/wDBO+5LRR/tWeGGdPvK&#10;Jn4/8dqFP+Ctf/BO37s37VfheNlONrTv/wDE1zEX/BHT9khY1e28NKpA5/cp831pr/8ABHb9kCST&#10;L+Fuvf7On+f8/SgDq/8Ah7T/AME6f+jsvC//AH+f/wCIqG5/4Ky/8E5GKyyftb+FlK9P3z//ABNc&#10;1/w5w/Y8/wChX/8AJdK4T9oH/gmb+wZ8E/h7ffEDx3pX2fT9PhMkgjjjDuP9nPWgD47/AOC+n/BX&#10;74L/ABN+Btp8Hv2XfixY6xcXWoY1DUNMmLJJAygGPaQO1b3/AARx+IX/AAS//Zp/YgvvDXjX9pfw&#10;ra+IPHmnrd+I9LuZpPNs7oRPHtbKEZAweDXwn/wTa/Yk0P8A4KTft+69olrpX2Twn4d1Ca4hljTY&#10;ksMczAKexbaBxX7hWP8AwRW/YwhsGs4/CCqG/wCWi2qbj9TQB/P78Tv2hPGX7Hv7R/jrw3+w7+0n&#10;fW+h+JohFqmseE9Qlt1vIWZ28stw3y7zyMY3HHPNfdP/AAQK8d/sG/sw6zr37YH7Sn7a8P8AwtDx&#10;JbXWmyaDNHePHb2c8sE8kt1LNahp7x5odxaORowpyWdnIT9Do/8Agh1+xRbStcQ+FG3se9slaem/&#10;8EWv2N7A+avhYE/7VulAG8P+Cxv/AATViPlt+1boOfa3uf8A41Tpv+CxP/BNnyiy/tV6D+MNwP8A&#10;2nWLJ/wRv/ZHWQyxeE05/wCndKYv/BGr9kBF/e+F/vjBxAnFAHhn7bvxH/4IC/t7eFNS0X42fFrw&#10;rZ65qCx7fHPh7Rxb65aFXhO6O6ktJMkrAkWXV8R5Ubc5H5y/ta/sj/8ABNv4Z2FjJ+xr/wAFXbiW&#10;WfUo0TRvHFjqsscVoIG8xvtOk6c++Xzgm1TBGuxmyxKjf+wx/wCCN/7I80m608JjCfKfMt0GRUl5&#10;/wAEZ/2PkCzWvgyLevrapQB+e/7Jn7Lv/BGP4T+OdJ+LH7Q//BQeH4oRw6MyzeFte8Pzrp7XMsYG&#10;5/MjZ3WP5ii7Y23bGOMFW+uv2q/2zf8Agjx+0R+xv4q/Y8t/2oPCfhPwz4i0l7aH+w/DLmPTiZhP&#10;5sNusKoH8wb+MHeSevNelH/gjR+yL5SvN4abcf4VgWi//wCCNH7HMungXPhHPb93apmgD+fn9ij/&#10;AIKMftFf8E9fHV94b+CvxKh1Lw5HqElteG1ikaDUbdJCFkhEyo6K+Aw3IjYI3KDkV9hxf8HOX7QA&#10;CCTQLqNvM2KCsXI/Ov05tP8AgiJ+xbFExHhPluv+jpTV/wCCIX7GbxYuvC3O75W+zpxQB+dun/te&#10;+JP29NTtdb+OH7dXh3wLodwdzaFf28qyxJ/cLxg88frX2r+xZ8Xf+CRP7GVvPqXg39qrw7NrV/bi&#10;LUtRl1OeQSjOeAy8ckn8a9JsP+CNn7IVofsdv4aYxxthmkt1/Srw/wCCN/7IGP8AkV//ACXSgDpG&#10;/wCCr3/BOnbtT9rLwt97/nvJ/wDEUy6/4K1f8E5Y5RBL+1h4W3Hj/XP/APE1zz/8Eb/2Qgvy+Fx/&#10;4DpVV/8AgjH+x/K++fwz838P7hKANjx1/wAFM/8Agm/428E6h4Y1P9q3wq0GoW7Qtvnk27WGOflr&#10;8N/Gv7SCfsI/t16x8Wv2R/jRpfiDR9Rvpp1/smJjGikKu0hgASQPSv2yP/BGn9knbsk8N/u/+uK1&#10;Rl/4Ir/scXTPEvhZ1Un5mNsmfwoA/Ev9pf8A4KmftCf8FDfHWj/Dn4qfEseE/CF5c+SJrlSq2ZKY&#10;eVzGTuBwOx61+qX/AATk+K3/AASK/Yq+FlnpPhr9p7wjPrc0KyanqH2iRmklK/N95MjPpmvYrf8A&#10;4ImfsZyRsreFd6tx+8t0+X3q5Yf8EX/2OdOkxB4Y+X/r3TmgDrbj/gq//wAE7JLTcP2rPC4B/wCm&#10;z/8AxFJD/wAFWv8AgnXbHzLj9rDwvuYYz57/APxNcrq3/BHL9kyeJYLXwyB/27rTLT/gjX+ygrbp&#10;/Dm/jp5KUAdl/wAPZv8AgnQef+GsfC3/AIEP/wDE0xv+Ctv/AATiU7T+1r4V/wDAh/8A4muZP/BH&#10;P9kADB8K8/8AXulVX/4I2fsmPN8/hOPy+5+zpmgDsP8Ah7Z/wTj/AOjtPCv/AIEP/wDE0N/wVs/4&#10;Jx7f+TtPCv8A3/f/AOJrkv8AhzP+x128MH/wHSkP/BGb9jwj5fDJz2/0dKAN7xB/wU3/AOCbPjLS&#10;J9B1f9qHwrNbXMeyaEzP8y56fcr4F/aB/Y6/4IS/EnxRceM/AP7R/hbR9UvLhprySbUJnDOT82FE&#10;fAr7etf+CPX7JMf7ybwwVduPlt1on/4I3/sgQq0y+GpDu67YEzQB8Y/swfs3/wDBDL4I67ceLPGn&#10;7THhPWNRWRWtJI7yVVj45BUx4Nfa/wANf+Ckf/BLH4faYugeB/2kvCFnDGMLHDIwyOnZBVBf+CM/&#10;7H95tjbwwyr2P2dMn6060/4Iy/sgaRc+fH4ZZu3/AB7pQB2E3/BVn/gnWsmG/aw8Lrn1mf8A+Jpo&#10;/wCCrv8AwTtRWSL9rTwqBj5f3z8f+OVzSf8ABHf9kK4dnPhjv/FbrT/+HN/7IH/Qrf8AkulAG7/w&#10;9T/4J3TmRbj9rPwnIrpjYZX5+vyV5T8SP2g/+CMHxO1j+2/F/wAcvBcl2clpFcrkn6R13D/8EcP2&#10;QMZ/4RnH0t0qtdf8Ebv2S2kV4PDK47lrdaAOJ8K/Gr/gil4M1ex1/SPjZ4NW602bzbWSSQsob3Hl&#10;816VYf8ABTL/AIJf6fLjSfj34IWRvvNBDtwPXhKzp/8Agjf+yCYSjeG24Gflt1pI/wDgjx+yU1iL&#10;a28KhSJcl3tl3EelAHjX/BULxP8AsIf8FAv2RvEHhvwF+0V4dk1jTIVFnfxyyMtv1baVC85r8qP+&#10;CW3/AAVe8Xf8E3PinqHw88SRT+IPCc07W1va2sixhWEh3SfN2YAV+5Fj/wAEn/2X9HhurLTdMvLe&#10;GZh9ohhiULL9R3rnb/8A4ImfsXX0/wBqufCbmbqJPsqZz60Afmr+1r/wc7/Eb4kSXnhr9mbwteeE&#10;0VmtrmS8kjuPPzwWGDwMGsP9kr4Lfs5fH5NM/aY/be/bD0PTxqsnn3Hh/UpLhJBz0yAVr9QY/wDg&#10;hv8AsSQn7ZF4RbeDlv8ARU5Nbtn/AMEhf2VL3TY9NvfDha3iGIoWt14/CgA+GX/BQv8A4Jd/Crw7&#10;Z+HfCX7SHg+1sbO0jijkiYqTtUAZYJk8DvXVL/wVX/4J13CZP7VXhjb/AAn7Q/P/AI7XMj/gjp+y&#10;GF8r/hF/3f8Ad+zpTk/4I7fsj42x+GeB0/0dOKAOn/4esf8ABPIFSv7Vvhf3/fP/APE1Fc/8FSf+&#10;Cct+hW//AGpfCc3OVEkjNj80rn/+HO37Jf8A0LX/AJASj/hzt+yX/wBC1/5ASgDoh/wVP/4J2x2v&#10;2eD9q3wqvptmfH/oFIv/AAVS/wCCeyS7k/az8Lhcfd85+f8Axyue/wCHO37Jf/Qtf+QEo/4c7fsl&#10;/wDQtf8AkBKAOoH/AAVc/wCCd4GP+GrPC/8A3/f/AOJo/wCHrn/BO/8A6Os8L/8Af9//AImuX/4c&#10;7fsl/wDQtf8AkBKP+HO37Jf/AELX/kBKAOo/4euf8E7/APo6zwv/AN/3/wDiaP8Ah65/wTv/AOjr&#10;PC//AH/f/wCJrl/+HO37Jf8A0LX/AJASj/hzt+yX/wBC1/5ASgDqP+Hrn/BO/wD6Os8L/wDf9/8A&#10;4miuX/4c7fsl/wDQtf8AkBKKAPq44xzUE1vH9oF0q5bb1qeigD+cz9vi9/aj+En/AAXb8L/8E8/h&#10;h/wUQ/aS0X4f+LvF3hXT5Y4/jdrE13YQ6m1us4glmmflfMYp5iyYJGQwGK/oP+Hnh6z+GfgHSfBL&#10;+IdU1CHQdJt7JdT8Qao95eXKQxLGJbi5lJeeZgu55XJZ2JYkkmvwH/4KfHH/AAdj/Ck/9VE+HX/o&#10;2zr72/4LU/t8fFDwJ4/8A/sI/AqKSx8RfFLxhpvhltWmdUQLfTRQqVbBKFS+4tg4APB6UAforB4w&#10;8KXLrDb+JNPkdukaXiFvyzX4o/8AB3h+1144+G/hvwD8L/hP8S7rTf7QuLqLxHY2bgecm07Q3WvT&#10;f+Cvn/BPfwt/wTw/Y8uv28f2Rfif400vxT8M9O0q11a31jxS91Y63G93FbS39zA6Hddu80ZIhaGL&#10;riMdK/C/9pT9pv8AaR/4KLeMtR+NPxfk/tm404I91Np9v5UFmMbQWXJGCPTrQB/QN/wbW/s7fCj4&#10;EfsWw+N7vxXY3XiDWtTmuLjUryRIpdsuG8vGeQM1+n4GRg1/NAf2EPj54T/4JpWn7SGrfHW6t7yx&#10;vGlsLPR9RubZRGkYKAqrBSQMZ9a/peiXauMUAO2jOcUUUUAFGO9FFABtB7UBQOQKKKAAjPBoAA6C&#10;iigAwMYooooAMCiiigAooooAKAAOgoooANoHagDHAoooAMDOaKKKADGaCAeooooAKKKKAADHAoxz&#10;miigAoIB60UUAFFFFABQAB0oooAKTavpS0UAFAGOBRRQAEA9RQAB2oooAKKKKACiiigAooooAKKK&#10;KACiiigAooooAjr5h/4K2f8ABRHxB/wS/wD2T/8AhqbRv2d7z4kW1t4ls9N1fTbbWn06PTre4Eii&#10;9muBbXASMTLDCNyKGe4jXcGKq308elZfiHQdH8WaFNoXirw/aX9lOyiazv7dZopNrBhuRwQcMARk&#10;cEA9qAP57fhbL4q/4Le/8HAngz9uD9kfwFqlv4F8E6l4R8QePL7xFGsH/CPrYfP9lmKFg8872Ukc&#10;SxFwxbcSqRyMn0p/wcyfA/43eA/Gvww/bn+BNjfXmseCvG1jrFstnD5hgksWjmjfBRx95B95WX1B&#10;GRX63eEvh14K8FLMngjwhpOki6Km6bStLit/N2527vLUbsbmxnpuOOtYP7SviP4deE/gf4j8R/F2&#10;wt5PDen6W8usNcgbRAMbj7celAH4gf8ABdn/AIL5fBz9tb/gn34O/ZJ/ZjtPtHir4vWtjJ8TtKMt&#10;1G/g24ilsLhdLb7TYxrfF7kyR+fC0YX7FuwVmAryT4t/sURfsWf8EjvC99qXg26Xx/4606ZNUt7O&#10;xZ9xUhkyQM9B6U39hX9iT4Of8FFP+CpmpeJ/hx4Hjt/hzp+sTahDqsbF4fPhZJYk/EqRX9CvxD/Z&#10;q+Dvxe0jSdO+JXgyDUI9JiCWUcnAjwu3+VAH5JeJ/FcXjT/ghfHLpWl3wuLe4lt5IZrVlkMiwqCA&#10;Dyea/bhM7eTXkr/se/s9T+AF+FY8A2/9hJeG6Fnu+XzWxk9K9ajzt5FADqKKKACiiigAooooAKKK&#10;KACiiigAooooAKKKKACiiigAooooAKKKKACiiigAooooAKKKKACiiigAooooAKKKKACiiigAoooo&#10;AKKKKACiiigAooooAKKKKACiiigAooooAKKKKAI6yfFfjPwr4F03+2vGviC10+z3hPOu5Qi7j0GT&#10;3rW/CvC/2+/2f5f2mv2edc+HFprlxp+pQ2Mt1ps1sgJM6ISg54GTigD0bQ/jZ8IfF9+ujeHvH+mX&#10;VxJnZDb3QLNj0FflX/wcoft/2OmfD/R/2Svg54nT+3NZ1JodcVZsq1rLGNqkD3Hevzv/AGHf23Ne&#10;/wCCcP7bXiLw3+2h8WdZmvvDN1Jbx6dLF5qhymOqhe5FeheDfg/8G/2h/wBkb45f8Fd/22bbVtUi&#10;1KbVfB/wVsbE3MctprjQ77DV/MhuYllhjkLRtDKjp+6Ysr8LQB+nv/Bv7+yF4E/ZS/Zfj/sXxRpO&#10;qaz4qaLUrvyphJLbtsKlPVevIr9CUtcF7iLhmx8r9B9K+E/+DeD9nD4jfBj9hGz8RfGTWJdX1TxX&#10;qf8Aa+m3V8iNLbWjwRIsKsFBChkY49TX3ztX0oApKJFn37fl24/Grw6UEAjBFFABRRRQAUUUUAFF&#10;FFABRRRQAUUUUAFFFFABRRRQAUUUUAFFFFABRRRQAUUUUAFFFFABRRRQAUUUUAFFFFABRRRQAUUU&#10;UAFFFFABRRRQAUUUUAFFFFABRRRQAUUUUAFFFFABRRRQBHWZql7pWl6Vda14gvI4bWziaW4nk+7H&#10;GoySfYCrI1AiV4JF2svI9/pX5qf8HAf/AAUdtfgh8Mbf9mX4Taq//Cb+JpoY/Lhb5Wt5TsZcj+I7&#10;unegD8Xf+DgDxZ+zr4//AOCg3in4j/A7U7XUTf6rJJqV/aTFo5mxwwBAxx/Kv0F+MH7QP7Mv7SHg&#10;r9lP/gl3+xd4Tk1DwZbeHfCnibxRqMMtqk9s0unvH9n1OO0Ahkv8GOa4dC2J2YHDA4b+z/8A8EON&#10;X1f/AIJfeOtU8beEYrrxx46sYbu3m1CLddWDoDuWPPzISBVr/g1v/wCCdnjj4M/EPxn8cfiz4Eur&#10;OCSObS9Nt9Ys2jkSSCdh5qKwGMjGGHUUAftR8H/AOn/Cv4d6X8OdI2/Y9HtUtrVUHAQDgf5xXTVD&#10;ZMXRnx1bipqACiiigAooooAKKKKACiiigAooooAKKKKACiiigAooooAKKKKACiiigAooooAKKKKA&#10;CiiigAooooAKKKKACiiigAooooAKKKKACiiigAooooAKKKKACiiigAooooAKKKKACiiigAooooA8&#10;Y/bP/aY8Ofsi/ALxB8dPEbx3T6BpzXVrp80mz7QwIGzP0Nfjb/wSk/Z18d/8FY/22NX/AG4f2lNG&#10;bWvB+j6pP/Yf9oYZLGZX3wonc7Sowfauv/4OSP2l/F/xl+Pfhr9gz4f64NPmbUgupySfceKWFioI&#10;U5xle9fT/wCxt49+Hnwf8NeDP2Ef2UrMXGuTaHb6p4n8QQbZbVZEAEsZGAyv170Afo1bSwpErCT5&#10;duM+tK8cMse8NjDZxjrVXw5osmlaVBaXM/mSxr97cSDV5rKN5BK3XPagCTTppJY23wbNrYX3FWKh&#10;tFmVW84j73GPSpqACiiigAooooAKKKKACiiigAooooAKKKKACiiigAooooAKKKKACiiigAooooAK&#10;KKKACiiigAooooAKKKKACiiigAooooAKKKKACiiigAooooAKKKKACiiigAooooAKKKKACiiigAoo&#10;ooA/lt/4KLeCPjj8Sv8AgqXfeCNG13zvGF7ewxabdXF6FCt8+z952AANfuJ/wSV/YAtf2KvgpHqv&#10;xAvf7Y8Xa0Rc3msTlZJYPMX5okcdUz60UUAfYSqpCESFjt/u9afbIUX/AFhb60UUATx06iigAooo&#10;oAKKKKACiiigAooooAKKKKACiiigAooooAKKKKACiiigAooooAKKKKACiiigAooooAKKKKACiiig&#10;AooooAKKKKACiiigAooooAKKKKACiiigAooooAKKKKACiiigAooooAKKKKAP/9lQSwMEFAAGAAgA&#10;AAAhANfEOAHhAAAADAEAAA8AAABkcnMvZG93bnJldi54bWxMj0FLw0AQhe+C/2EZwVu72URridmU&#10;UtRTEWwF6W2aTJPQ7G7IbpP03zue7G3ezOPN97LVZFoxUO8bZzWoeQSCbOHKxlYavvfvsyUIH9CW&#10;2DpLGq7kYZXf32WYlm60XzTsQiU4xPoUNdQhdKmUvqjJoJ+7jizfTq43GFj2lSx7HDnctDKOooU0&#10;2Fj+UGNHm5qK8+5iNHyMOK4T9TZsz6fN9bB//vzZKtL68WFav4IINIV/M/zhMzrkzHR0F1t60bKO&#10;E8VWDTP1ohYg2PIUqxjEkVcJDzLP5G2J/B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o1A9xwDAADQBwAADgAAAAAAAAAAAAAAAAA8AgAAZHJzL2Uyb0RvYy54bWxQ&#10;SwECLQAKAAAAAAAAACEAZa8o6ZtAAACbQAAAFQAAAAAAAAAAAAAAAACEBQAAZHJzL21lZGlhL2lt&#10;YWdlMS5qcGVnUEsBAi0AFAAGAAgAAAAhANfEOAHhAAAADAEAAA8AAAAAAAAAAAAAAAAAUkYAAGRy&#10;cy9kb3ducmV2LnhtbFBLAQItABQABgAIAAAAIQBYYLMbugAAACIBAAAZAAAAAAAAAAAAAAAAAGBH&#10;AABkcnMvX3JlbHMvZTJvRG9jLnhtbC5yZWxzUEsFBgAAAAAGAAYAfQEAAF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9" type="#_x0000_t75" style="position:absolute;left:1230;top:-1716;width:2981;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SjvgAAANoAAAAPAAAAZHJzL2Rvd25yZXYueG1sRI/NCsIw&#10;EITvgu8QVvCmqR5EqlFEUMSbPxdv22Ztq82mNlGrT28EweMwM98w03ljSvGg2hWWFQz6EQji1OqC&#10;MwXHw6o3BuE8ssbSMil4kYP5rN2aYqztk3f02PtMBAi7GBXk3lexlC7NyaDr24o4eGdbG/RB1pnU&#10;NT4D3JRyGEUjabDgsJBjRcuc0uv+bhSUeNndk+shcWt+FSdc4e3dbJXqdprFBISnxv/Dv/ZGKxjB&#10;90q4AXL2AQAA//8DAFBLAQItABQABgAIAAAAIQDb4fbL7gAAAIUBAAATAAAAAAAAAAAAAAAAAAAA&#10;AABbQ29udGVudF9UeXBlc10ueG1sUEsBAi0AFAAGAAgAAAAhAFr0LFu/AAAAFQEAAAsAAAAAAAAA&#10;AAAAAAAAHwEAAF9yZWxzLy5yZWxzUEsBAi0AFAAGAAgAAAAhAKQLBKO+AAAA2gAAAA8AAAAAAAAA&#10;AAAAAAAABwIAAGRycy9kb3ducmV2LnhtbFBLBQYAAAAAAwADALcAAADyAgAAAAA=&#10;">
                  <v:imagedata r:id="rId16" o:title=""/>
                </v:shape>
                <v:shape id="Text Box 71" o:spid="_x0000_s1030" type="#_x0000_t202" style="position:absolute;left:1230;top:-1716;width:298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AB183C" w14:textId="77777777" w:rsidR="002F3C07" w:rsidRDefault="002F3C07"/>
                      <w:p w14:paraId="62CDA570" w14:textId="77777777" w:rsidR="002F3C07" w:rsidRDefault="002F3C07">
                        <w:pPr>
                          <w:spacing w:before="5"/>
                          <w:rPr>
                            <w:sz w:val="25"/>
                          </w:rPr>
                        </w:pPr>
                      </w:p>
                      <w:p w14:paraId="23E158B3" w14:textId="77777777" w:rsidR="003D6D88" w:rsidRDefault="003C7252">
                        <w:pPr>
                          <w:spacing w:line="252" w:lineRule="auto"/>
                          <w:ind w:left="237" w:firstLine="150"/>
                          <w:rPr>
                            <w:color w:val="111111"/>
                            <w:w w:val="105"/>
                            <w:sz w:val="21"/>
                          </w:rPr>
                        </w:pPr>
                        <w:r>
                          <w:rPr>
                            <w:color w:val="111111"/>
                            <w:w w:val="105"/>
                            <w:sz w:val="21"/>
                          </w:rPr>
                          <w:t xml:space="preserve">n </w:t>
                        </w:r>
                      </w:p>
                      <w:p w14:paraId="0650AC68" w14:textId="17149AC1" w:rsidR="002F3C07" w:rsidRDefault="003D6D88">
                        <w:pPr>
                          <w:spacing w:line="252" w:lineRule="auto"/>
                          <w:ind w:left="237" w:firstLine="150"/>
                          <w:rPr>
                            <w:sz w:val="21"/>
                          </w:rPr>
                        </w:pPr>
                        <w:r>
                          <w:rPr>
                            <w:color w:val="111111"/>
                            <w:w w:val="105"/>
                            <w:sz w:val="21"/>
                          </w:rPr>
                          <w:t>n</w:t>
                        </w:r>
                        <w:r w:rsidR="003C7252">
                          <w:rPr>
                            <w:color w:val="111111"/>
                            <w:w w:val="105"/>
                            <w:sz w:val="21"/>
                          </w:rPr>
                          <w:t xml:space="preserve">D. Lesinski, Chairman </w:t>
                        </w:r>
                        <w:r>
                          <w:rPr>
                            <w:color w:val="111111"/>
                            <w:w w:val="105"/>
                            <w:sz w:val="21"/>
                          </w:rPr>
                          <w:t xml:space="preserve">    </w:t>
                        </w:r>
                        <w:r w:rsidR="003C7252">
                          <w:rPr>
                            <w:color w:val="111111"/>
                            <w:w w:val="105"/>
                            <w:sz w:val="21"/>
                          </w:rPr>
                          <w:t>eterans Services Foundation</w:t>
                        </w:r>
                      </w:p>
                    </w:txbxContent>
                  </v:textbox>
                </v:shape>
                <w10:wrap anchorx="page"/>
              </v:group>
            </w:pict>
          </mc:Fallback>
        </mc:AlternateContent>
      </w:r>
      <w:r w:rsidR="003C7252">
        <w:rPr>
          <w:color w:val="111111"/>
          <w:w w:val="105"/>
        </w:rPr>
        <w:t xml:space="preserve">Board of Trustees, as ratified by the Board on September </w:t>
      </w:r>
      <w:r w:rsidR="003C7252">
        <w:rPr>
          <w:color w:val="363636"/>
          <w:w w:val="105"/>
        </w:rPr>
        <w:t>17</w:t>
      </w:r>
      <w:r w:rsidR="003C7252">
        <w:rPr>
          <w:color w:val="111111"/>
          <w:w w:val="105"/>
        </w:rPr>
        <w:t>, 2</w:t>
      </w:r>
      <w:r>
        <w:rPr>
          <w:color w:val="111111"/>
          <w:w w:val="105"/>
        </w:rPr>
        <w:t>020</w:t>
      </w:r>
    </w:p>
    <w:p w14:paraId="6A12EBED" w14:textId="77777777" w:rsidR="003C7252" w:rsidRDefault="003C7252" w:rsidP="00F35525"/>
    <w:sectPr w:rsidR="003C7252">
      <w:pgSz w:w="12240" w:h="15840"/>
      <w:pgMar w:top="1500" w:right="11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B0DD" w14:textId="77777777" w:rsidR="003C7252" w:rsidRDefault="003C7252" w:rsidP="00F35525">
      <w:r>
        <w:separator/>
      </w:r>
    </w:p>
  </w:endnote>
  <w:endnote w:type="continuationSeparator" w:id="0">
    <w:p w14:paraId="4DEDD29E" w14:textId="77777777" w:rsidR="003C7252" w:rsidRDefault="003C7252" w:rsidP="00F3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235785"/>
      <w:docPartObj>
        <w:docPartGallery w:val="Page Numbers (Bottom of Page)"/>
        <w:docPartUnique/>
      </w:docPartObj>
    </w:sdtPr>
    <w:sdtEndPr>
      <w:rPr>
        <w:noProof/>
      </w:rPr>
    </w:sdtEndPr>
    <w:sdtContent>
      <w:p w14:paraId="51DB18CC" w14:textId="77777777" w:rsidR="00F35525" w:rsidRDefault="00F35525">
        <w:pPr>
          <w:pStyle w:val="Footer"/>
          <w:jc w:val="center"/>
        </w:pPr>
      </w:p>
      <w:p w14:paraId="3ADC577E" w14:textId="1DEAC02C" w:rsidR="00F35525" w:rsidRDefault="00F355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69E0B" w14:textId="77777777" w:rsidR="00F35525" w:rsidRDefault="00F3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C627C" w14:textId="77777777" w:rsidR="003C7252" w:rsidRDefault="003C7252" w:rsidP="00F35525">
      <w:r>
        <w:separator/>
      </w:r>
    </w:p>
  </w:footnote>
  <w:footnote w:type="continuationSeparator" w:id="0">
    <w:p w14:paraId="7B2209A9" w14:textId="77777777" w:rsidR="003C7252" w:rsidRDefault="003C7252" w:rsidP="00F3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5E06" w14:textId="3F743AC9" w:rsidR="00F35525" w:rsidRDefault="00F35525">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F35525" w14:paraId="1113EA83" w14:textId="77777777" w:rsidTr="00662F5E">
      <w:tc>
        <w:tcPr>
          <w:tcW w:w="3192" w:type="dxa"/>
          <w:vAlign w:val="center"/>
        </w:tcPr>
        <w:p w14:paraId="1CA6C5CD" w14:textId="77777777" w:rsidR="00F35525" w:rsidRDefault="00F35525" w:rsidP="00F35525">
          <w:pPr>
            <w:rPr>
              <w:color w:val="808080"/>
              <w:sz w:val="20"/>
            </w:rPr>
          </w:pPr>
          <w:bookmarkStart w:id="0" w:name="_Hlk56148929"/>
          <w:r>
            <w:rPr>
              <w:color w:val="808080"/>
              <w:sz w:val="20"/>
            </w:rPr>
            <w:t>VSF Inter-agency Policy</w:t>
          </w:r>
        </w:p>
      </w:tc>
      <w:tc>
        <w:tcPr>
          <w:tcW w:w="4236" w:type="dxa"/>
          <w:vAlign w:val="center"/>
        </w:tcPr>
        <w:p w14:paraId="44FF1719" w14:textId="77777777" w:rsidR="00F35525" w:rsidRDefault="00F35525" w:rsidP="00F35525">
          <w:pPr>
            <w:jc w:val="center"/>
            <w:rPr>
              <w:color w:val="808080"/>
              <w:sz w:val="18"/>
              <w:szCs w:val="18"/>
            </w:rPr>
          </w:pPr>
          <w:r>
            <w:rPr>
              <w:color w:val="808080"/>
              <w:sz w:val="18"/>
              <w:szCs w:val="18"/>
            </w:rPr>
            <w:t>Inter-Agency Relations Between DVS, BVS, JLC and VSF</w:t>
          </w:r>
        </w:p>
      </w:tc>
      <w:tc>
        <w:tcPr>
          <w:tcW w:w="2148" w:type="dxa"/>
          <w:vAlign w:val="center"/>
        </w:tcPr>
        <w:p w14:paraId="0925FAD1" w14:textId="77777777" w:rsidR="00F35525" w:rsidRDefault="00F35525" w:rsidP="00F35525">
          <w:pPr>
            <w:rPr>
              <w:color w:val="808080"/>
              <w:sz w:val="18"/>
              <w:szCs w:val="18"/>
            </w:rPr>
          </w:pPr>
          <w:r>
            <w:rPr>
              <w:color w:val="808080"/>
              <w:sz w:val="18"/>
              <w:szCs w:val="18"/>
            </w:rPr>
            <w:t xml:space="preserve">Effective: 9-19-2019    </w:t>
          </w:r>
        </w:p>
      </w:tc>
    </w:tr>
    <w:tr w:rsidR="00F35525" w14:paraId="6FC821F4" w14:textId="77777777" w:rsidTr="00662F5E">
      <w:tc>
        <w:tcPr>
          <w:tcW w:w="3192" w:type="dxa"/>
          <w:vAlign w:val="center"/>
        </w:tcPr>
        <w:p w14:paraId="44185B1D" w14:textId="77777777" w:rsidR="00F35525" w:rsidRDefault="00F35525" w:rsidP="00F35525">
          <w:pPr>
            <w:rPr>
              <w:color w:val="808080"/>
              <w:sz w:val="18"/>
              <w:szCs w:val="18"/>
            </w:rPr>
          </w:pPr>
          <w:r>
            <w:rPr>
              <w:color w:val="808080"/>
              <w:sz w:val="18"/>
              <w:szCs w:val="18"/>
            </w:rPr>
            <w:t>VSF Policy Number 1</w:t>
          </w:r>
        </w:p>
      </w:tc>
      <w:tc>
        <w:tcPr>
          <w:tcW w:w="4236" w:type="dxa"/>
          <w:vAlign w:val="center"/>
        </w:tcPr>
        <w:p w14:paraId="756C31DC" w14:textId="77777777" w:rsidR="00F35525" w:rsidRDefault="00F35525" w:rsidP="00F35525">
          <w:pPr>
            <w:jc w:val="center"/>
            <w:rPr>
              <w:b/>
              <w:color w:val="FF0000"/>
            </w:rPr>
          </w:pPr>
        </w:p>
      </w:tc>
      <w:tc>
        <w:tcPr>
          <w:tcW w:w="2148" w:type="dxa"/>
          <w:vAlign w:val="center"/>
        </w:tcPr>
        <w:p w14:paraId="52C1CC51" w14:textId="77777777" w:rsidR="00F35525" w:rsidRDefault="00F35525" w:rsidP="00F35525">
          <w:pPr>
            <w:rPr>
              <w:color w:val="808080"/>
              <w:sz w:val="18"/>
              <w:szCs w:val="18"/>
            </w:rPr>
          </w:pPr>
          <w:r>
            <w:rPr>
              <w:color w:val="808080"/>
              <w:sz w:val="18"/>
              <w:szCs w:val="18"/>
            </w:rPr>
            <w:t xml:space="preserve">Reviewed:            </w:t>
          </w:r>
        </w:p>
      </w:tc>
    </w:tr>
    <w:bookmarkEnd w:id="0"/>
  </w:tbl>
  <w:p w14:paraId="6FE78359" w14:textId="7F998445" w:rsidR="00F35525" w:rsidRDefault="00F35525">
    <w:pPr>
      <w:pStyle w:val="Header"/>
    </w:pPr>
  </w:p>
  <w:p w14:paraId="19DBF83E" w14:textId="77777777" w:rsidR="00F35525" w:rsidRDefault="00F35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0A7"/>
    <w:multiLevelType w:val="hybridMultilevel"/>
    <w:tmpl w:val="9C920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B7A83"/>
    <w:multiLevelType w:val="hybridMultilevel"/>
    <w:tmpl w:val="20E20A12"/>
    <w:lvl w:ilvl="0" w:tplc="D3FADDE4">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C1FD7"/>
    <w:multiLevelType w:val="hybridMultilevel"/>
    <w:tmpl w:val="64964D7E"/>
    <w:lvl w:ilvl="0" w:tplc="411AFCDE">
      <w:start w:val="1"/>
      <w:numFmt w:val="decimal"/>
      <w:lvlText w:val="%1."/>
      <w:lvlJc w:val="left"/>
      <w:pPr>
        <w:ind w:left="664" w:hanging="220"/>
        <w:jc w:val="left"/>
      </w:pPr>
      <w:rPr>
        <w:rFonts w:ascii="Times New Roman" w:eastAsia="Times New Roman" w:hAnsi="Times New Roman" w:cs="Times New Roman" w:hint="default"/>
        <w:color w:val="111111"/>
        <w:w w:val="104"/>
        <w:sz w:val="21"/>
        <w:szCs w:val="21"/>
      </w:rPr>
    </w:lvl>
    <w:lvl w:ilvl="1" w:tplc="672A384C">
      <w:start w:val="1"/>
      <w:numFmt w:val="upperLetter"/>
      <w:lvlText w:val="%2."/>
      <w:lvlJc w:val="left"/>
      <w:pPr>
        <w:ind w:left="1376" w:hanging="354"/>
        <w:jc w:val="left"/>
      </w:pPr>
      <w:rPr>
        <w:rFonts w:hint="default"/>
        <w:spacing w:val="-1"/>
        <w:w w:val="107"/>
      </w:rPr>
    </w:lvl>
    <w:lvl w:ilvl="2" w:tplc="36802098">
      <w:numFmt w:val="bullet"/>
      <w:lvlText w:val="•"/>
      <w:lvlJc w:val="left"/>
      <w:pPr>
        <w:ind w:left="2391" w:hanging="354"/>
      </w:pPr>
      <w:rPr>
        <w:rFonts w:hint="default"/>
      </w:rPr>
    </w:lvl>
    <w:lvl w:ilvl="3" w:tplc="AAB2EEDC">
      <w:numFmt w:val="bullet"/>
      <w:lvlText w:val="•"/>
      <w:lvlJc w:val="left"/>
      <w:pPr>
        <w:ind w:left="3402" w:hanging="354"/>
      </w:pPr>
      <w:rPr>
        <w:rFonts w:hint="default"/>
      </w:rPr>
    </w:lvl>
    <w:lvl w:ilvl="4" w:tplc="10BC4B8A">
      <w:numFmt w:val="bullet"/>
      <w:lvlText w:val="•"/>
      <w:lvlJc w:val="left"/>
      <w:pPr>
        <w:ind w:left="4413" w:hanging="354"/>
      </w:pPr>
      <w:rPr>
        <w:rFonts w:hint="default"/>
      </w:rPr>
    </w:lvl>
    <w:lvl w:ilvl="5" w:tplc="6BF62A00">
      <w:numFmt w:val="bullet"/>
      <w:lvlText w:val="•"/>
      <w:lvlJc w:val="left"/>
      <w:pPr>
        <w:ind w:left="5424" w:hanging="354"/>
      </w:pPr>
      <w:rPr>
        <w:rFonts w:hint="default"/>
      </w:rPr>
    </w:lvl>
    <w:lvl w:ilvl="6" w:tplc="ADAAC4F0">
      <w:numFmt w:val="bullet"/>
      <w:lvlText w:val="•"/>
      <w:lvlJc w:val="left"/>
      <w:pPr>
        <w:ind w:left="6435" w:hanging="354"/>
      </w:pPr>
      <w:rPr>
        <w:rFonts w:hint="default"/>
      </w:rPr>
    </w:lvl>
    <w:lvl w:ilvl="7" w:tplc="BE4CF55C">
      <w:numFmt w:val="bullet"/>
      <w:lvlText w:val="•"/>
      <w:lvlJc w:val="left"/>
      <w:pPr>
        <w:ind w:left="7446" w:hanging="354"/>
      </w:pPr>
      <w:rPr>
        <w:rFonts w:hint="default"/>
      </w:rPr>
    </w:lvl>
    <w:lvl w:ilvl="8" w:tplc="8D70664C">
      <w:numFmt w:val="bullet"/>
      <w:lvlText w:val="•"/>
      <w:lvlJc w:val="left"/>
      <w:pPr>
        <w:ind w:left="8457" w:hanging="354"/>
      </w:pPr>
      <w:rPr>
        <w:rFonts w:hint="default"/>
      </w:rPr>
    </w:lvl>
  </w:abstractNum>
  <w:abstractNum w:abstractNumId="3" w15:restartNumberingAfterBreak="0">
    <w:nsid w:val="24E7770E"/>
    <w:multiLevelType w:val="hybridMultilevel"/>
    <w:tmpl w:val="0A28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369EE"/>
    <w:multiLevelType w:val="hybridMultilevel"/>
    <w:tmpl w:val="F99EC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36238"/>
    <w:multiLevelType w:val="hybridMultilevel"/>
    <w:tmpl w:val="7C4CE3AE"/>
    <w:lvl w:ilvl="0" w:tplc="396EC0B0">
      <w:start w:val="1"/>
      <w:numFmt w:val="decimal"/>
      <w:lvlText w:val="%1."/>
      <w:lvlJc w:val="left"/>
      <w:pPr>
        <w:ind w:left="1621" w:hanging="362"/>
        <w:jc w:val="left"/>
      </w:pPr>
      <w:rPr>
        <w:rFonts w:hint="default"/>
        <w:w w:val="104"/>
      </w:rPr>
    </w:lvl>
    <w:lvl w:ilvl="1" w:tplc="C876D396">
      <w:start w:val="1"/>
      <w:numFmt w:val="lowerLetter"/>
      <w:lvlText w:val="%2."/>
      <w:lvlJc w:val="left"/>
      <w:pPr>
        <w:ind w:left="2610" w:hanging="365"/>
        <w:jc w:val="left"/>
      </w:pPr>
      <w:rPr>
        <w:rFonts w:hint="default"/>
        <w:spacing w:val="-1"/>
        <w:w w:val="108"/>
      </w:rPr>
    </w:lvl>
    <w:lvl w:ilvl="2" w:tplc="B552B2A2">
      <w:numFmt w:val="bullet"/>
      <w:lvlText w:val="•"/>
      <w:lvlJc w:val="left"/>
      <w:pPr>
        <w:ind w:left="2540" w:hanging="365"/>
      </w:pPr>
      <w:rPr>
        <w:rFonts w:hint="default"/>
      </w:rPr>
    </w:lvl>
    <w:lvl w:ilvl="3" w:tplc="803274AA">
      <w:numFmt w:val="bullet"/>
      <w:lvlText w:val="•"/>
      <w:lvlJc w:val="left"/>
      <w:pPr>
        <w:ind w:left="2620" w:hanging="365"/>
      </w:pPr>
      <w:rPr>
        <w:rFonts w:hint="default"/>
      </w:rPr>
    </w:lvl>
    <w:lvl w:ilvl="4" w:tplc="0CFC8B38">
      <w:numFmt w:val="bullet"/>
      <w:lvlText w:val="•"/>
      <w:lvlJc w:val="left"/>
      <w:pPr>
        <w:ind w:left="3742" w:hanging="365"/>
      </w:pPr>
      <w:rPr>
        <w:rFonts w:hint="default"/>
      </w:rPr>
    </w:lvl>
    <w:lvl w:ilvl="5" w:tplc="7D8E1D3A">
      <w:numFmt w:val="bullet"/>
      <w:lvlText w:val="•"/>
      <w:lvlJc w:val="left"/>
      <w:pPr>
        <w:ind w:left="4865" w:hanging="365"/>
      </w:pPr>
      <w:rPr>
        <w:rFonts w:hint="default"/>
      </w:rPr>
    </w:lvl>
    <w:lvl w:ilvl="6" w:tplc="9EBCF9A6">
      <w:numFmt w:val="bullet"/>
      <w:lvlText w:val="•"/>
      <w:lvlJc w:val="left"/>
      <w:pPr>
        <w:ind w:left="5988" w:hanging="365"/>
      </w:pPr>
      <w:rPr>
        <w:rFonts w:hint="default"/>
      </w:rPr>
    </w:lvl>
    <w:lvl w:ilvl="7" w:tplc="FA787228">
      <w:numFmt w:val="bullet"/>
      <w:lvlText w:val="•"/>
      <w:lvlJc w:val="left"/>
      <w:pPr>
        <w:ind w:left="7111" w:hanging="365"/>
      </w:pPr>
      <w:rPr>
        <w:rFonts w:hint="default"/>
      </w:rPr>
    </w:lvl>
    <w:lvl w:ilvl="8" w:tplc="EBA837B6">
      <w:numFmt w:val="bullet"/>
      <w:lvlText w:val="•"/>
      <w:lvlJc w:val="left"/>
      <w:pPr>
        <w:ind w:left="8234" w:hanging="365"/>
      </w:pPr>
      <w:rPr>
        <w:rFonts w:hint="default"/>
      </w:rPr>
    </w:lvl>
  </w:abstractNum>
  <w:abstractNum w:abstractNumId="6" w15:restartNumberingAfterBreak="0">
    <w:nsid w:val="73E327FC"/>
    <w:multiLevelType w:val="hybridMultilevel"/>
    <w:tmpl w:val="2A161A90"/>
    <w:lvl w:ilvl="0" w:tplc="71ECEB16">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A60C4"/>
    <w:multiLevelType w:val="hybridMultilevel"/>
    <w:tmpl w:val="780E4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07"/>
    <w:rsid w:val="002F3C07"/>
    <w:rsid w:val="003C7252"/>
    <w:rsid w:val="003D6D88"/>
    <w:rsid w:val="00F3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DB3A"/>
  <w15:docId w15:val="{727CDBF3-7EFF-42B5-9995-CD4E8D7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76" w:hanging="357"/>
      <w:jc w:val="both"/>
    </w:pPr>
  </w:style>
  <w:style w:type="paragraph" w:customStyle="1" w:styleId="TableParagraph">
    <w:name w:val="Table Paragraph"/>
    <w:basedOn w:val="Normal"/>
    <w:uiPriority w:val="1"/>
    <w:qFormat/>
    <w:rPr>
      <w:rFonts w:ascii="Arial" w:eastAsia="Arial" w:hAnsi="Arial" w:cs="Arial"/>
    </w:rPr>
  </w:style>
  <w:style w:type="paragraph" w:styleId="BodyTextIndent2">
    <w:name w:val="Body Text Indent 2"/>
    <w:basedOn w:val="Normal"/>
    <w:link w:val="BodyTextIndent2Char"/>
    <w:uiPriority w:val="99"/>
    <w:semiHidden/>
    <w:unhideWhenUsed/>
    <w:rsid w:val="00F35525"/>
    <w:pPr>
      <w:spacing w:after="120" w:line="480" w:lineRule="auto"/>
      <w:ind w:left="360"/>
    </w:pPr>
  </w:style>
  <w:style w:type="character" w:customStyle="1" w:styleId="BodyTextIndent2Char">
    <w:name w:val="Body Text Indent 2 Char"/>
    <w:basedOn w:val="DefaultParagraphFont"/>
    <w:link w:val="BodyTextIndent2"/>
    <w:uiPriority w:val="99"/>
    <w:semiHidden/>
    <w:rsid w:val="00F35525"/>
    <w:rPr>
      <w:rFonts w:ascii="Times New Roman" w:eastAsia="Times New Roman" w:hAnsi="Times New Roman" w:cs="Times New Roman"/>
    </w:rPr>
  </w:style>
  <w:style w:type="paragraph" w:styleId="Title">
    <w:name w:val="Title"/>
    <w:basedOn w:val="Normal"/>
    <w:link w:val="TitleChar"/>
    <w:qFormat/>
    <w:rsid w:val="00F35525"/>
    <w:pPr>
      <w:widowControl/>
      <w:autoSpaceDE/>
      <w:autoSpaceDN/>
      <w:jc w:val="center"/>
    </w:pPr>
    <w:rPr>
      <w:sz w:val="32"/>
      <w:szCs w:val="20"/>
      <w:u w:val="single"/>
    </w:rPr>
  </w:style>
  <w:style w:type="character" w:customStyle="1" w:styleId="TitleChar">
    <w:name w:val="Title Char"/>
    <w:basedOn w:val="DefaultParagraphFont"/>
    <w:link w:val="Title"/>
    <w:rsid w:val="00F35525"/>
    <w:rPr>
      <w:rFonts w:ascii="Times New Roman" w:eastAsia="Times New Roman" w:hAnsi="Times New Roman" w:cs="Times New Roman"/>
      <w:sz w:val="32"/>
      <w:szCs w:val="20"/>
      <w:u w:val="single"/>
    </w:rPr>
  </w:style>
  <w:style w:type="paragraph" w:customStyle="1" w:styleId="WPHeader">
    <w:name w:val="WP_Header"/>
    <w:basedOn w:val="Normal"/>
    <w:rsid w:val="00F35525"/>
    <w:pPr>
      <w:tabs>
        <w:tab w:val="left" w:pos="0"/>
        <w:tab w:val="center" w:pos="4320"/>
        <w:tab w:val="right" w:pos="8640"/>
        <w:tab w:val="right" w:pos="9360"/>
      </w:tabs>
      <w:autoSpaceDE/>
      <w:autoSpaceDN/>
    </w:pPr>
    <w:rPr>
      <w:sz w:val="24"/>
      <w:szCs w:val="20"/>
    </w:rPr>
  </w:style>
  <w:style w:type="paragraph" w:styleId="Header">
    <w:name w:val="header"/>
    <w:basedOn w:val="Normal"/>
    <w:link w:val="HeaderChar"/>
    <w:uiPriority w:val="99"/>
    <w:unhideWhenUsed/>
    <w:rsid w:val="00F35525"/>
    <w:pPr>
      <w:tabs>
        <w:tab w:val="center" w:pos="4680"/>
        <w:tab w:val="right" w:pos="9360"/>
      </w:tabs>
    </w:pPr>
  </w:style>
  <w:style w:type="character" w:customStyle="1" w:styleId="HeaderChar">
    <w:name w:val="Header Char"/>
    <w:basedOn w:val="DefaultParagraphFont"/>
    <w:link w:val="Header"/>
    <w:uiPriority w:val="99"/>
    <w:rsid w:val="00F35525"/>
    <w:rPr>
      <w:rFonts w:ascii="Times New Roman" w:eastAsia="Times New Roman" w:hAnsi="Times New Roman" w:cs="Times New Roman"/>
    </w:rPr>
  </w:style>
  <w:style w:type="paragraph" w:styleId="Footer">
    <w:name w:val="footer"/>
    <w:basedOn w:val="Normal"/>
    <w:link w:val="FooterChar"/>
    <w:uiPriority w:val="99"/>
    <w:unhideWhenUsed/>
    <w:rsid w:val="00F35525"/>
    <w:pPr>
      <w:tabs>
        <w:tab w:val="center" w:pos="4680"/>
        <w:tab w:val="right" w:pos="9360"/>
      </w:tabs>
    </w:pPr>
  </w:style>
  <w:style w:type="character" w:customStyle="1" w:styleId="FooterChar">
    <w:name w:val="Footer Char"/>
    <w:basedOn w:val="DefaultParagraphFont"/>
    <w:link w:val="Footer"/>
    <w:uiPriority w:val="99"/>
    <w:rsid w:val="00F355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5F76-4FBD-4D06-92A8-D0D958E7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Stewart</dc:creator>
  <cp:lastModifiedBy>J Stewart</cp:lastModifiedBy>
  <cp:revision>2</cp:revision>
  <dcterms:created xsi:type="dcterms:W3CDTF">2020-11-13T14:19:00Z</dcterms:created>
  <dcterms:modified xsi:type="dcterms:W3CDTF">2020-11-13T14:19:00Z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Xerox AltaLink C8070</vt:lpwstr>
  </property>
  <property fmtid="{D5CDD505-2E9C-101B-9397-08002B2CF9AE}" pid="4" name="LastSaved">
    <vt:filetime>2020-11-13T00:00:00Z</vt:filetime>
  </property>
</Properties>
</file>